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ACBAA96" w:rsidR="000A2FF0" w:rsidRPr="006F7190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6F7190">
        <w:rPr>
          <w:rFonts w:ascii="Arial" w:eastAsia="SimSun" w:hAnsi="Arial"/>
          <w:b/>
          <w:noProof w:val="0"/>
          <w:szCs w:val="22"/>
        </w:rPr>
        <w:t>3GPP TSG RAN WG1 Meeting #8</w:t>
      </w:r>
      <w:r w:rsidR="003E1612" w:rsidRPr="006F7190">
        <w:rPr>
          <w:rFonts w:ascii="Arial" w:eastAsia="SimSun" w:hAnsi="Arial"/>
          <w:b/>
          <w:noProof w:val="0"/>
          <w:szCs w:val="22"/>
          <w:lang w:eastAsia="zh-CN"/>
        </w:rPr>
        <w:t>6</w:t>
      </w:r>
      <w:r w:rsidR="00994BDD" w:rsidRPr="006F7190">
        <w:rPr>
          <w:rFonts w:ascii="Arial" w:eastAsia="SimSun" w:hAnsi="Arial" w:hint="eastAsia"/>
          <w:b/>
          <w:noProof w:val="0"/>
          <w:szCs w:val="22"/>
          <w:lang w:eastAsia="zh-CN"/>
        </w:rPr>
        <w:t>b</w:t>
      </w:r>
      <w:r w:rsidR="000220B7" w:rsidRPr="006F7190">
        <w:rPr>
          <w:rFonts w:ascii="Arial" w:eastAsia="SimSun" w:hAnsi="Arial"/>
          <w:b/>
          <w:noProof w:val="0"/>
          <w:szCs w:val="22"/>
        </w:rPr>
        <w:t>is</w:t>
      </w:r>
      <w:r w:rsidR="000A2FF0" w:rsidRPr="006F7190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6F7190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7E213B" w:rsidRPr="006F7190">
        <w:rPr>
          <w:rFonts w:ascii="Arial" w:eastAsia="ＭＳ 明朝" w:hAnsi="Arial" w:hint="eastAsia"/>
          <w:b/>
          <w:noProof w:val="0"/>
          <w:szCs w:val="22"/>
          <w:lang w:eastAsia="ja-JP"/>
        </w:rPr>
        <w:tab/>
      </w:r>
      <w:r w:rsidR="000A2FF0" w:rsidRPr="006F7190">
        <w:rPr>
          <w:rFonts w:ascii="Arial" w:eastAsia="SimSun" w:hAnsi="Arial"/>
          <w:b/>
          <w:noProof w:val="0"/>
          <w:szCs w:val="22"/>
        </w:rPr>
        <w:t>R1-</w:t>
      </w:r>
      <w:r w:rsidRPr="006F7190">
        <w:rPr>
          <w:rFonts w:ascii="Arial" w:eastAsia="ＭＳ 明朝" w:hAnsi="Arial" w:hint="eastAsia"/>
          <w:b/>
          <w:noProof w:val="0"/>
          <w:szCs w:val="22"/>
          <w:lang w:eastAsia="ja-JP"/>
        </w:rPr>
        <w:t>1</w:t>
      </w:r>
      <w:r w:rsidRPr="006F7190">
        <w:rPr>
          <w:rFonts w:ascii="Arial" w:eastAsia="SimSun" w:hAnsi="Arial" w:hint="eastAsia"/>
          <w:b/>
          <w:noProof w:val="0"/>
          <w:szCs w:val="22"/>
          <w:lang w:eastAsia="zh-CN"/>
        </w:rPr>
        <w:t>6</w:t>
      </w:r>
      <w:r w:rsidR="00B5479D" w:rsidRPr="006F7190">
        <w:rPr>
          <w:rFonts w:ascii="Arial" w:eastAsia="SimSun" w:hAnsi="Arial"/>
          <w:b/>
          <w:noProof w:val="0"/>
          <w:szCs w:val="22"/>
        </w:rPr>
        <w:t>10030</w:t>
      </w:r>
    </w:p>
    <w:p w14:paraId="738BA62C" w14:textId="77777777" w:rsidR="00A91807" w:rsidRPr="006F7190" w:rsidRDefault="00A91807" w:rsidP="00A91807">
      <w:pPr>
        <w:tabs>
          <w:tab w:val="center" w:pos="4536"/>
          <w:tab w:val="right" w:pos="9072"/>
        </w:tabs>
        <w:rPr>
          <w:rFonts w:ascii="Arial" w:eastAsia="SimSun" w:hAnsi="Arial"/>
          <w:b/>
          <w:noProof w:val="0"/>
          <w:szCs w:val="22"/>
        </w:rPr>
      </w:pPr>
      <w:r w:rsidRPr="006F7190">
        <w:rPr>
          <w:rFonts w:ascii="Arial" w:eastAsia="SimSun" w:hAnsi="Arial" w:hint="eastAsia"/>
          <w:b/>
          <w:noProof w:val="0"/>
          <w:szCs w:val="22"/>
        </w:rPr>
        <w:t>Lisbon</w:t>
      </w:r>
      <w:r w:rsidRPr="006F7190">
        <w:rPr>
          <w:rFonts w:ascii="Arial" w:eastAsia="SimSun" w:hAnsi="Arial"/>
          <w:b/>
          <w:noProof w:val="0"/>
          <w:szCs w:val="22"/>
        </w:rPr>
        <w:t xml:space="preserve">, </w:t>
      </w:r>
      <w:r w:rsidRPr="006F7190">
        <w:rPr>
          <w:rFonts w:ascii="Arial" w:eastAsia="SimSun" w:hAnsi="Arial" w:hint="eastAsia"/>
          <w:b/>
          <w:noProof w:val="0"/>
          <w:szCs w:val="22"/>
        </w:rPr>
        <w:t>Portugal</w:t>
      </w:r>
      <w:r w:rsidRPr="006F7190">
        <w:rPr>
          <w:rFonts w:ascii="Arial" w:eastAsia="SimSun" w:hAnsi="Arial"/>
          <w:b/>
          <w:noProof w:val="0"/>
          <w:szCs w:val="22"/>
        </w:rPr>
        <w:t xml:space="preserve"> </w:t>
      </w:r>
      <w:r w:rsidRPr="006F7190">
        <w:rPr>
          <w:rFonts w:ascii="Arial" w:eastAsia="SimSun" w:hAnsi="Arial" w:hint="eastAsia"/>
          <w:b/>
          <w:noProof w:val="0"/>
          <w:szCs w:val="22"/>
        </w:rPr>
        <w:t>10</w:t>
      </w:r>
      <w:r w:rsidRPr="006F7190">
        <w:rPr>
          <w:rFonts w:ascii="Arial" w:eastAsia="SimSun" w:hAnsi="Arial" w:hint="eastAsia"/>
          <w:b/>
          <w:noProof w:val="0"/>
          <w:szCs w:val="22"/>
          <w:vertAlign w:val="superscript"/>
        </w:rPr>
        <w:t>th</w:t>
      </w:r>
      <w:r w:rsidRPr="006F7190">
        <w:rPr>
          <w:rFonts w:ascii="Arial" w:eastAsia="SimSun" w:hAnsi="Arial" w:hint="eastAsia"/>
          <w:b/>
          <w:noProof w:val="0"/>
          <w:szCs w:val="22"/>
        </w:rPr>
        <w:t xml:space="preserve"> </w:t>
      </w:r>
      <w:r w:rsidRPr="006F7190">
        <w:rPr>
          <w:rFonts w:ascii="Arial" w:eastAsia="SimSun" w:hAnsi="Arial"/>
          <w:b/>
          <w:noProof w:val="0"/>
          <w:szCs w:val="22"/>
        </w:rPr>
        <w:t xml:space="preserve">- </w:t>
      </w:r>
      <w:r w:rsidRPr="006F7190">
        <w:rPr>
          <w:rFonts w:ascii="Arial" w:eastAsia="SimSun" w:hAnsi="Arial" w:hint="eastAsia"/>
          <w:b/>
          <w:noProof w:val="0"/>
          <w:szCs w:val="22"/>
        </w:rPr>
        <w:t>14</w:t>
      </w:r>
      <w:r w:rsidRPr="006F7190">
        <w:rPr>
          <w:rFonts w:ascii="Arial" w:eastAsia="SimSun" w:hAnsi="Arial"/>
          <w:b/>
          <w:noProof w:val="0"/>
          <w:szCs w:val="22"/>
          <w:vertAlign w:val="superscript"/>
        </w:rPr>
        <w:t>th</w:t>
      </w:r>
      <w:r w:rsidRPr="006F7190">
        <w:rPr>
          <w:rFonts w:ascii="Arial" w:eastAsia="SimSun" w:hAnsi="Arial"/>
          <w:b/>
          <w:noProof w:val="0"/>
          <w:szCs w:val="22"/>
        </w:rPr>
        <w:t xml:space="preserve"> </w:t>
      </w:r>
      <w:r w:rsidRPr="006F7190">
        <w:rPr>
          <w:rFonts w:ascii="Arial" w:eastAsia="SimSun" w:hAnsi="Arial" w:hint="eastAsia"/>
          <w:b/>
          <w:noProof w:val="0"/>
          <w:szCs w:val="22"/>
        </w:rPr>
        <w:t>October</w:t>
      </w:r>
      <w:r w:rsidRPr="006F7190">
        <w:rPr>
          <w:rFonts w:ascii="Arial" w:eastAsia="SimSun" w:hAnsi="Arial"/>
          <w:b/>
          <w:noProof w:val="0"/>
          <w:szCs w:val="22"/>
        </w:rPr>
        <w:t xml:space="preserve"> 2016</w:t>
      </w:r>
    </w:p>
    <w:p w14:paraId="21ED2649" w14:textId="77777777" w:rsidR="0041628A" w:rsidRPr="006F7190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6F7190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6F7190">
        <w:rPr>
          <w:rFonts w:eastAsia="ＭＳ ゴシック"/>
          <w:noProof w:val="0"/>
          <w:sz w:val="24"/>
          <w:szCs w:val="22"/>
        </w:rPr>
        <w:t>Source:</w:t>
      </w:r>
      <w:r w:rsidRPr="006F7190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6F7190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F4E21EB" w:rsidR="0041628A" w:rsidRPr="006F7190" w:rsidRDefault="0041628A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6F7190">
        <w:rPr>
          <w:rFonts w:eastAsia="ＭＳ ゴシック" w:hint="eastAsia"/>
          <w:noProof w:val="0"/>
          <w:sz w:val="24"/>
          <w:szCs w:val="22"/>
        </w:rPr>
        <w:t>Title</w:t>
      </w:r>
      <w:r w:rsidRPr="006F7190">
        <w:rPr>
          <w:rFonts w:eastAsia="ＭＳ ゴシック"/>
          <w:noProof w:val="0"/>
          <w:sz w:val="24"/>
          <w:szCs w:val="22"/>
        </w:rPr>
        <w:t>:</w:t>
      </w:r>
      <w:r w:rsidRPr="006F7190">
        <w:rPr>
          <w:rFonts w:eastAsia="ＭＳ ゴシック"/>
          <w:noProof w:val="0"/>
          <w:sz w:val="24"/>
          <w:szCs w:val="22"/>
        </w:rPr>
        <w:tab/>
      </w:r>
      <w:r w:rsidR="00992F52" w:rsidRPr="006F7190">
        <w:rPr>
          <w:rFonts w:eastAsia="SimSun"/>
          <w:noProof w:val="0"/>
          <w:sz w:val="24"/>
          <w:szCs w:val="22"/>
          <w:lang w:eastAsia="zh-CN"/>
        </w:rPr>
        <w:t xml:space="preserve">On Feedback </w:t>
      </w:r>
      <w:r w:rsidR="00337438" w:rsidRPr="006F7190">
        <w:rPr>
          <w:rFonts w:eastAsia="SimSun"/>
          <w:noProof w:val="0"/>
          <w:sz w:val="24"/>
          <w:szCs w:val="22"/>
          <w:lang w:eastAsia="zh-CN"/>
        </w:rPr>
        <w:t xml:space="preserve">Enhancements </w:t>
      </w:r>
      <w:r w:rsidR="00085386" w:rsidRPr="006F7190">
        <w:rPr>
          <w:rFonts w:eastAsia="SimSun"/>
          <w:noProof w:val="0"/>
          <w:sz w:val="24"/>
          <w:szCs w:val="22"/>
          <w:lang w:eastAsia="zh-CN"/>
        </w:rPr>
        <w:t xml:space="preserve">to Support Advanced </w:t>
      </w:r>
      <w:r w:rsidR="00085386" w:rsidRPr="006F7190">
        <w:rPr>
          <w:rFonts w:eastAsia="SimSun" w:hint="eastAsia"/>
          <w:noProof w:val="0"/>
          <w:sz w:val="24"/>
          <w:szCs w:val="22"/>
          <w:lang w:eastAsia="zh-CN"/>
        </w:rPr>
        <w:t>C</w:t>
      </w:r>
      <w:r w:rsidR="00992F52" w:rsidRPr="006F7190">
        <w:rPr>
          <w:rFonts w:eastAsia="SimSun"/>
          <w:noProof w:val="0"/>
          <w:sz w:val="24"/>
          <w:szCs w:val="22"/>
          <w:lang w:eastAsia="zh-CN"/>
        </w:rPr>
        <w:t>SI</w:t>
      </w:r>
    </w:p>
    <w:p w14:paraId="32D100CB" w14:textId="54CAFAD0" w:rsidR="0041628A" w:rsidRPr="006F7190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6F7190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6F7190">
        <w:rPr>
          <w:rFonts w:eastAsia="ＭＳ ゴシック"/>
          <w:noProof w:val="0"/>
          <w:sz w:val="24"/>
          <w:szCs w:val="22"/>
        </w:rPr>
        <w:tab/>
      </w:r>
      <w:r w:rsidR="003D451C" w:rsidRPr="006F7190">
        <w:rPr>
          <w:rFonts w:eastAsia="ＭＳ ゴシック" w:hint="eastAsia"/>
          <w:noProof w:val="0"/>
          <w:sz w:val="24"/>
          <w:szCs w:val="22"/>
        </w:rPr>
        <w:t>7</w:t>
      </w:r>
      <w:r w:rsidR="003D451C" w:rsidRPr="006F7190">
        <w:rPr>
          <w:rFonts w:eastAsia="ＭＳ ゴシック"/>
          <w:noProof w:val="0"/>
          <w:sz w:val="24"/>
          <w:szCs w:val="22"/>
        </w:rPr>
        <w:t>.</w:t>
      </w:r>
      <w:r w:rsidR="00FD09DF" w:rsidRPr="006F7190">
        <w:rPr>
          <w:rFonts w:eastAsia="SimSun" w:cs="Arial"/>
          <w:noProof w:val="0"/>
          <w:sz w:val="24"/>
          <w:szCs w:val="22"/>
          <w:lang w:eastAsia="zh-CN"/>
        </w:rPr>
        <w:t>2</w:t>
      </w:r>
      <w:r w:rsidR="003D451C" w:rsidRPr="006F7190">
        <w:rPr>
          <w:rFonts w:eastAsia="ＭＳ ゴシック"/>
          <w:noProof w:val="0"/>
          <w:sz w:val="24"/>
          <w:szCs w:val="22"/>
        </w:rPr>
        <w:t>.</w:t>
      </w:r>
      <w:r w:rsidR="00A91807" w:rsidRPr="006F7190">
        <w:rPr>
          <w:rFonts w:eastAsia="SimSun"/>
          <w:noProof w:val="0"/>
          <w:sz w:val="24"/>
          <w:szCs w:val="22"/>
          <w:lang w:eastAsia="zh-CN"/>
        </w:rPr>
        <w:t>2</w:t>
      </w:r>
      <w:r w:rsidR="003D451C" w:rsidRPr="006F7190">
        <w:rPr>
          <w:rFonts w:eastAsia="SimSun"/>
          <w:noProof w:val="0"/>
          <w:sz w:val="24"/>
          <w:szCs w:val="22"/>
          <w:lang w:eastAsia="zh-CN"/>
        </w:rPr>
        <w:t>.</w:t>
      </w:r>
      <w:r w:rsidR="00A05E99" w:rsidRPr="006F7190">
        <w:rPr>
          <w:rFonts w:eastAsia="SimSun" w:hint="eastAsia"/>
          <w:noProof w:val="0"/>
          <w:sz w:val="24"/>
          <w:szCs w:val="22"/>
          <w:lang w:eastAsia="zh-CN"/>
        </w:rPr>
        <w:t>1</w:t>
      </w:r>
      <w:r w:rsidR="003D451C" w:rsidRPr="006F7190">
        <w:rPr>
          <w:rFonts w:eastAsia="SimSun"/>
          <w:noProof w:val="0"/>
          <w:sz w:val="24"/>
          <w:szCs w:val="22"/>
          <w:lang w:eastAsia="zh-CN"/>
        </w:rPr>
        <w:t>.</w:t>
      </w:r>
      <w:r w:rsidR="00A91807" w:rsidRPr="006F7190">
        <w:rPr>
          <w:rFonts w:eastAsia="SimSun"/>
          <w:noProof w:val="0"/>
          <w:sz w:val="24"/>
          <w:szCs w:val="22"/>
          <w:lang w:eastAsia="zh-CN"/>
        </w:rPr>
        <w:t>3</w:t>
      </w:r>
    </w:p>
    <w:p w14:paraId="171841D7" w14:textId="30B640B9" w:rsidR="0041628A" w:rsidRPr="006F7190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6F7190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6F7190">
        <w:rPr>
          <w:rFonts w:ascii="Arial" w:hAnsi="Arial" w:hint="eastAsia"/>
          <w:b/>
          <w:noProof w:val="0"/>
          <w:szCs w:val="22"/>
        </w:rPr>
        <w:t xml:space="preserve"> </w:t>
      </w:r>
      <w:r w:rsidR="001A49A6" w:rsidRPr="006F7190">
        <w:rPr>
          <w:rFonts w:ascii="Arial" w:hAnsi="Arial" w:hint="eastAsia"/>
          <w:b/>
          <w:noProof w:val="0"/>
          <w:szCs w:val="22"/>
        </w:rPr>
        <w:tab/>
        <w:t xml:space="preserve">Discussion </w:t>
      </w:r>
    </w:p>
    <w:p w14:paraId="18A2A3A2" w14:textId="4354B278" w:rsidR="0041628A" w:rsidRPr="006F7190" w:rsidRDefault="0041628A">
      <w:pPr>
        <w:pStyle w:val="Heading1"/>
        <w:spacing w:after="120"/>
        <w:rPr>
          <w:b/>
          <w:sz w:val="24"/>
          <w:szCs w:val="22"/>
        </w:rPr>
      </w:pPr>
      <w:r w:rsidRPr="006F7190">
        <w:rPr>
          <w:b/>
          <w:sz w:val="24"/>
          <w:szCs w:val="22"/>
        </w:rPr>
        <w:t>Introducti</w:t>
      </w:r>
      <w:r w:rsidRPr="006F7190">
        <w:rPr>
          <w:rFonts w:hint="eastAsia"/>
          <w:b/>
          <w:sz w:val="24"/>
          <w:szCs w:val="22"/>
        </w:rPr>
        <w:t>on</w:t>
      </w:r>
    </w:p>
    <w:p w14:paraId="55524143" w14:textId="271D876F" w:rsidR="001A49A6" w:rsidRPr="006F7190" w:rsidRDefault="001A49A6" w:rsidP="007E213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RAN1 #8</w:t>
      </w:r>
      <w:r w:rsidR="00B80898" w:rsidRPr="006F7190">
        <w:rPr>
          <w:rFonts w:eastAsia="SimSun"/>
          <w:noProof w:val="0"/>
          <w:kern w:val="2"/>
          <w:sz w:val="22"/>
          <w:szCs w:val="22"/>
          <w:lang w:eastAsia="zh-CN"/>
        </w:rPr>
        <w:t>6</w:t>
      </w: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AA35F3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in CSI </w:t>
      </w:r>
      <w:r w:rsidR="00693552" w:rsidRPr="006F7190">
        <w:rPr>
          <w:rFonts w:eastAsia="SimSun"/>
          <w:noProof w:val="0"/>
          <w:kern w:val="2"/>
          <w:sz w:val="22"/>
          <w:szCs w:val="22"/>
          <w:lang w:eastAsia="zh-CN"/>
        </w:rPr>
        <w:t>enhancement discussion</w:t>
      </w:r>
      <w:r w:rsidR="00AA35F3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, feedback schemes </w:t>
      </w:r>
      <w:proofErr w:type="gramStart"/>
      <w:r w:rsidR="00AA35F3" w:rsidRPr="006F7190">
        <w:rPr>
          <w:rFonts w:eastAsia="SimSun"/>
          <w:noProof w:val="0"/>
          <w:kern w:val="2"/>
          <w:sz w:val="22"/>
          <w:szCs w:val="22"/>
          <w:lang w:eastAsia="zh-CN"/>
        </w:rPr>
        <w:t>were discussed</w:t>
      </w:r>
      <w:proofErr w:type="gramEnd"/>
      <w:r w:rsidR="00AA35F3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to support advanced CSI reporting</w:t>
      </w: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[1]. Agreements </w:t>
      </w:r>
      <w:proofErr w:type="gramStart"/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are captured</w:t>
      </w:r>
      <w:proofErr w:type="gramEnd"/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as follows.</w:t>
      </w:r>
    </w:p>
    <w:p w14:paraId="0DC20C00" w14:textId="72B25012" w:rsidR="00B80898" w:rsidRPr="006F7190" w:rsidRDefault="007E213B" w:rsidP="007E213B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A3E3A85" wp14:editId="23E412B3">
                <wp:extent cx="6325738" cy="3819525"/>
                <wp:effectExtent l="0" t="0" r="18415" b="28575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381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1497C" w14:textId="77777777" w:rsidR="007E213B" w:rsidRPr="00B80898" w:rsidRDefault="007E213B" w:rsidP="007E213B">
                            <w:p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b/>
                                <w:noProof w:val="0"/>
                                <w:sz w:val="22"/>
                                <w:szCs w:val="22"/>
                                <w:highlight w:val="green"/>
                                <w:u w:val="single"/>
                                <w:lang w:val="en-GB"/>
                              </w:rPr>
                              <w:t>Agreement</w:t>
                            </w: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  <w:lang w:val="en-GB"/>
                              </w:rPr>
                              <w:t>:</w:t>
                            </w:r>
                          </w:p>
                          <w:p w14:paraId="432D0160" w14:textId="77777777" w:rsidR="007E213B" w:rsidRPr="00B80898" w:rsidRDefault="007E213B" w:rsidP="007E213B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Specify CSI feedback enhancement with the following advanced CSI feedback framework:</w:t>
                            </w:r>
                          </w:p>
                          <w:p w14:paraId="309A85DC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Reduced space (eigenvectors)/W1 is constructed based on one of the following alternatives (TBD RAN1#86bis):</w:t>
                            </w:r>
                          </w:p>
                          <w:p w14:paraId="330E156D" w14:textId="77777777" w:rsidR="007E213B" w:rsidRPr="00B80898" w:rsidRDefault="007E213B" w:rsidP="007E213B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Alt1. Orthogonal basis (e.g. orthogonal DFT matrix)</w:t>
                            </w:r>
                          </w:p>
                          <w:p w14:paraId="3E58BB88" w14:textId="77777777" w:rsidR="007E213B" w:rsidRPr="00B80898" w:rsidRDefault="007E213B" w:rsidP="007E213B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Alt2. Non-orthogonal basis (e.g. Rel.13 Class A W1 for rank-1 and/or 2)</w:t>
                            </w:r>
                          </w:p>
                          <w:p w14:paraId="6D1F2E70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Reduced space representation/W2 is to further combine selected beams</w:t>
                            </w:r>
                          </w:p>
                          <w:p w14:paraId="60457D51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Granularity of weighting</w:t>
                            </w:r>
                            <w: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(phase and/or amplitude) can be either wideband only or wideband/</w:t>
                            </w:r>
                            <w:proofErr w:type="spellStart"/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subband</w:t>
                            </w:r>
                            <w:proofErr w:type="spellEnd"/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, and is constructed based on one of the following alternatives (TBD RAN1#86bis):</w:t>
                            </w:r>
                          </w:p>
                          <w:p w14:paraId="64E5655D" w14:textId="77777777" w:rsidR="007E213B" w:rsidRPr="00B80898" w:rsidRDefault="007E213B" w:rsidP="007E213B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Alt1. Phase and amplitude</w:t>
                            </w:r>
                          </w:p>
                          <w:p w14:paraId="4F6E91ED" w14:textId="77777777" w:rsidR="007E213B" w:rsidRPr="00B80898" w:rsidRDefault="007E213B" w:rsidP="007E213B">
                            <w:pPr>
                              <w:numPr>
                                <w:ilvl w:val="2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Alt2. Phase-only weighting</w:t>
                            </w:r>
                          </w:p>
                          <w:p w14:paraId="5FE11593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 xml:space="preserve">How the enhanced framework can be applicable for Class A and/or Class B </w:t>
                            </w:r>
                            <w:proofErr w:type="spellStart"/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eMIMO</w:t>
                            </w:r>
                            <w:proofErr w:type="spellEnd"/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-Types is FFS</w:t>
                            </w:r>
                          </w:p>
                          <w:p w14:paraId="5905987E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FFS: How to handle the relationship between advanced CSI feedback and legacy CSI feedback framework</w:t>
                            </w:r>
                          </w:p>
                          <w:p w14:paraId="46B80FC9" w14:textId="77777777" w:rsidR="007E213B" w:rsidRPr="00B80898" w:rsidRDefault="007E213B" w:rsidP="007E213B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Companies are encouraged to provide results comparing the above alternatives, considering a mix of smaller and larger numbers of ports within the following antenna port configurations</w:t>
                            </w:r>
                          </w:p>
                          <w:p w14:paraId="1E426F15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{4,8,12,16,20,24,28,32} ports</w:t>
                            </w:r>
                          </w:p>
                          <w:p w14:paraId="75AC4308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Focus on rank&lt;=2 scenario MU-MIMO for evaluation</w:t>
                            </w:r>
                          </w:p>
                          <w:p w14:paraId="6C9471E8" w14:textId="77777777" w:rsidR="007E213B" w:rsidRPr="00B80898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Feedback overhead needs to be taken into account</w:t>
                            </w:r>
                          </w:p>
                          <w:p w14:paraId="26C0D100" w14:textId="15E2AF9E" w:rsidR="007E213B" w:rsidRPr="00A46A8D" w:rsidRDefault="007E213B" w:rsidP="007E213B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sz w:val="22"/>
                              </w:rPr>
                            </w:pPr>
                            <w:r w:rsidRPr="00B80898">
                              <w:rPr>
                                <w:rFonts w:ascii="Times" w:eastAsia="Batang" w:hAnsi="Times"/>
                                <w:noProof w:val="0"/>
                                <w:sz w:val="22"/>
                                <w:szCs w:val="22"/>
                              </w:rPr>
                              <w:t>For {4,8,12,16, 20,24,28,32}-port scenario, companies are encouraged to compare their proposals to dual-stage codebook enhancement with increased number of beams in W1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shapetype w14:anchorId="0A3E3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30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">
                <v:textbox>
                  <w:txbxContent>
                    <w:p w14:paraId="65C1497C" w14:textId="77777777" w:rsidR="007E213B" w:rsidRPr="00B80898" w:rsidRDefault="007E213B" w:rsidP="007E213B">
                      <w:p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  <w:lang w:val="en-GB"/>
                        </w:rPr>
                      </w:pPr>
                      <w:r w:rsidRPr="00B80898">
                        <w:rPr>
                          <w:rFonts w:ascii="Times" w:eastAsia="Batang" w:hAnsi="Times"/>
                          <w:b/>
                          <w:noProof w:val="0"/>
                          <w:sz w:val="22"/>
                          <w:szCs w:val="22"/>
                          <w:highlight w:val="green"/>
                          <w:u w:val="single"/>
                          <w:lang w:val="en-GB"/>
                        </w:rPr>
                        <w:t>Agreement</w:t>
                      </w: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  <w:lang w:val="en-GB"/>
                        </w:rPr>
                        <w:t>:</w:t>
                      </w:r>
                    </w:p>
                    <w:p w14:paraId="432D0160" w14:textId="77777777" w:rsidR="007E213B" w:rsidRPr="00B80898" w:rsidRDefault="007E213B" w:rsidP="007E213B">
                      <w:pPr>
                        <w:numPr>
                          <w:ilvl w:val="0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Specify CSI feedback enhancement with the following advanced CSI feedback framework:</w:t>
                      </w:r>
                    </w:p>
                    <w:p w14:paraId="309A85DC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Reduced space (eigenvectors)/W1 is constructed based on one of the following alternatives (TBD RAN1#86bis):</w:t>
                      </w:r>
                    </w:p>
                    <w:p w14:paraId="330E156D" w14:textId="77777777" w:rsidR="007E213B" w:rsidRPr="00B80898" w:rsidRDefault="007E213B" w:rsidP="007E213B">
                      <w:pPr>
                        <w:numPr>
                          <w:ilvl w:val="2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Alt1. Orthogonal basis (e.g. orthogonal DFT matrix)</w:t>
                      </w:r>
                    </w:p>
                    <w:p w14:paraId="3E58BB88" w14:textId="77777777" w:rsidR="007E213B" w:rsidRPr="00B80898" w:rsidRDefault="007E213B" w:rsidP="007E213B">
                      <w:pPr>
                        <w:numPr>
                          <w:ilvl w:val="2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Alt2. Non-orthogonal basis (e.g. Rel.13 Class A W1 for rank-1 and/or 2)</w:t>
                      </w:r>
                    </w:p>
                    <w:p w14:paraId="6D1F2E70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Reduced space representation/W2 is to further combine selected beams</w:t>
                      </w:r>
                    </w:p>
                    <w:p w14:paraId="60457D51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Granularity of weighting</w:t>
                      </w:r>
                      <w: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 xml:space="preserve"> </w:t>
                      </w: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(phase and/or amplitude) can be either wideband only or wideband/subband, and is constructed based on one of the following alternatives (TBD RAN1#86bis):</w:t>
                      </w:r>
                    </w:p>
                    <w:p w14:paraId="64E5655D" w14:textId="77777777" w:rsidR="007E213B" w:rsidRPr="00B80898" w:rsidRDefault="007E213B" w:rsidP="007E213B">
                      <w:pPr>
                        <w:numPr>
                          <w:ilvl w:val="2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Alt1. Phase and amplitude</w:t>
                      </w:r>
                    </w:p>
                    <w:p w14:paraId="4F6E91ED" w14:textId="77777777" w:rsidR="007E213B" w:rsidRPr="00B80898" w:rsidRDefault="007E213B" w:rsidP="007E213B">
                      <w:pPr>
                        <w:numPr>
                          <w:ilvl w:val="2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Alt2. Phase-only weighting</w:t>
                      </w:r>
                    </w:p>
                    <w:p w14:paraId="5FE11593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How the enhanced framework can be applicable for Class A and/or Class B eMIMO-Types is FFS</w:t>
                      </w:r>
                    </w:p>
                    <w:p w14:paraId="5905987E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FFS: How to handle the relationship between advanced CSI feedback and legacy CSI feedback framework</w:t>
                      </w:r>
                    </w:p>
                    <w:p w14:paraId="46B80FC9" w14:textId="77777777" w:rsidR="007E213B" w:rsidRPr="00B80898" w:rsidRDefault="007E213B" w:rsidP="007E213B">
                      <w:pPr>
                        <w:numPr>
                          <w:ilvl w:val="0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Companies are encouraged to provide results comparing the above alternatives, considering a mix of smaller and larger numbers of ports within the following antenna port configurations</w:t>
                      </w:r>
                    </w:p>
                    <w:p w14:paraId="1E426F15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{4,8,12,16,20,24,28,32} ports</w:t>
                      </w:r>
                    </w:p>
                    <w:p w14:paraId="75AC4308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Focus on rank&lt;=2 scenario MU-MIMO for evaluation</w:t>
                      </w:r>
                    </w:p>
                    <w:p w14:paraId="6C9471E8" w14:textId="77777777" w:rsidR="007E213B" w:rsidRPr="00B80898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Feedback overhead needs to be taken into account</w:t>
                      </w:r>
                    </w:p>
                    <w:p w14:paraId="26C0D100" w14:textId="15E2AF9E" w:rsidR="007E213B" w:rsidRPr="00A46A8D" w:rsidRDefault="007E213B" w:rsidP="007E213B">
                      <w:pPr>
                        <w:numPr>
                          <w:ilvl w:val="1"/>
                          <w:numId w:val="15"/>
                        </w:numPr>
                        <w:rPr>
                          <w:sz w:val="22"/>
                        </w:rPr>
                      </w:pPr>
                      <w:r w:rsidRPr="00B80898">
                        <w:rPr>
                          <w:rFonts w:ascii="Times" w:eastAsia="Batang" w:hAnsi="Times"/>
                          <w:noProof w:val="0"/>
                          <w:sz w:val="22"/>
                          <w:szCs w:val="22"/>
                        </w:rPr>
                        <w:t>For {4,8,12,16, 20,24,28,32}-port scenario, companies are encouraged to compare their proposals to dual-stage codebook enhancement with increased number of beams in W1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D4AB37" w14:textId="04631952" w:rsidR="00313CF9" w:rsidRPr="006F7190" w:rsidRDefault="00313CF9" w:rsidP="008F75B3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In t</w:t>
      </w: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his contribution, we discuss the relationship between advanced CSI feedback and legacy CSI feedback.</w:t>
      </w:r>
      <w:r w:rsidR="00C2203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Furthermore, </w:t>
      </w:r>
      <w:r w:rsidR="0007793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we discuss </w:t>
      </w:r>
      <w:r w:rsidR="00C22035" w:rsidRPr="006F7190">
        <w:rPr>
          <w:rFonts w:eastAsia="SimSun"/>
          <w:noProof w:val="0"/>
          <w:kern w:val="2"/>
          <w:sz w:val="22"/>
          <w:szCs w:val="22"/>
          <w:lang w:eastAsia="zh-CN"/>
        </w:rPr>
        <w:t>the candidate mechanisms</w:t>
      </w:r>
      <w:r w:rsidR="00274F10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to support advanced CSI reporting. </w:t>
      </w:r>
    </w:p>
    <w:p w14:paraId="4624E912" w14:textId="5729B248" w:rsidR="001951BB" w:rsidRPr="006F7190" w:rsidRDefault="00C423D0" w:rsidP="001951BB">
      <w:pPr>
        <w:pStyle w:val="Heading1"/>
        <w:spacing w:after="120"/>
        <w:ind w:left="432" w:hanging="432"/>
        <w:rPr>
          <w:rFonts w:eastAsia="SimSun"/>
          <w:b/>
          <w:sz w:val="24"/>
          <w:szCs w:val="22"/>
          <w:lang w:val="en-US" w:eastAsia="zh-CN"/>
        </w:rPr>
      </w:pPr>
      <w:r w:rsidRPr="006F7190">
        <w:rPr>
          <w:rFonts w:eastAsia="SimSun"/>
          <w:b/>
          <w:sz w:val="24"/>
          <w:szCs w:val="22"/>
          <w:lang w:val="en-US" w:eastAsia="zh-CN"/>
        </w:rPr>
        <w:t>Standardization Support of A</w:t>
      </w:r>
      <w:r w:rsidR="00F46E2E" w:rsidRPr="006F7190">
        <w:rPr>
          <w:rFonts w:eastAsia="SimSun"/>
          <w:b/>
          <w:sz w:val="24"/>
          <w:szCs w:val="22"/>
          <w:lang w:val="en-US" w:eastAsia="zh-CN"/>
        </w:rPr>
        <w:t>dvanced CSI</w:t>
      </w:r>
    </w:p>
    <w:p w14:paraId="3584ECDE" w14:textId="77777777" w:rsidR="009C45FF" w:rsidRPr="006F7190" w:rsidRDefault="009C45FF" w:rsidP="007E213B">
      <w:pPr>
        <w:pStyle w:val="Heading2"/>
        <w:spacing w:after="120" w:line="240" w:lineRule="auto"/>
      </w:pPr>
      <w:r w:rsidRPr="006F7190">
        <w:t xml:space="preserve">The relationship between advanced CSI and legacy CSI reporting </w:t>
      </w:r>
    </w:p>
    <w:p w14:paraId="59338EA9" w14:textId="3401C4CA" w:rsidR="00C423D0" w:rsidRPr="006F7190" w:rsidRDefault="007E213B" w:rsidP="009C45F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T</w:t>
      </w:r>
      <w:r w:rsidR="00C423D0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he agreed advanced CSI feedback framework include</w:t>
      </w:r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C423D0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reduced space representation via orthogonal basis, e.g., orthogonal DFT vectors or non-orthogonal basis, e.g., the </w:t>
      </w:r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Rel. 13 Class </w:t>
      </w:r>
      <w:proofErr w:type="gramStart"/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C025FB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W</w:t>
      </w:r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1, codebook for rank 1/2. Using orthogonal basis may lead to new codebook design. And </w:t>
      </w:r>
      <w:proofErr w:type="gramStart"/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as a consequence</w:t>
      </w:r>
      <w:proofErr w:type="gramEnd"/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the codebook searching procedure for legacy CSI and advanced CSI will be totally different. If the advanced CSI feedback is built based on the Rel. 13 Class </w:t>
      </w:r>
      <w:proofErr w:type="gramStart"/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</w:t>
      </w:r>
      <w:proofErr w:type="gramEnd"/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W1, legacy CSI and advanced CSI can share some common modules for codebook searching. It will also minimize the standardization effort. Therefore, if performance gain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evident</w:t>
      </w:r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proofErr w:type="gramStart"/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desired</w:t>
      </w:r>
      <w:proofErr w:type="gramEnd"/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</w:t>
      </w:r>
      <w:r w:rsidR="00C025F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build advanced CSI on existing codebook structure and feedback framework. </w:t>
      </w:r>
    </w:p>
    <w:p w14:paraId="7B63FDF7" w14:textId="4A2B6714" w:rsidR="00B75D23" w:rsidRPr="006F7190" w:rsidRDefault="00C025FB" w:rsidP="00B75D23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To verify the performance, we </w:t>
      </w:r>
      <w:r w:rsidR="00C423D0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conducted system level </w:t>
      </w:r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>evaluation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. We compared the performance of advanced CSI feedback against legacy CSI feedback. A</w:t>
      </w:r>
      <w:r w:rsidR="009C45FF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dvanced codebook and legacy codebook share the same </w:t>
      </w:r>
      <w:r w:rsidR="009C45FF" w:rsidRPr="006F7190">
        <w:rPr>
          <w:rFonts w:eastAsia="SimSun"/>
          <w:b/>
          <w:noProof w:val="0"/>
          <w:kern w:val="2"/>
          <w:sz w:val="22"/>
          <w:szCs w:val="22"/>
          <w:lang w:eastAsia="zh-CN"/>
        </w:rPr>
        <w:t>W</w:t>
      </w:r>
      <w:r w:rsidR="009C45FF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1. 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For advanced codebook, </w:t>
      </w:r>
      <w:r w:rsidR="002E45EC" w:rsidRPr="006F7190">
        <w:rPr>
          <w:rFonts w:eastAsia="SimSun"/>
          <w:b/>
          <w:noProof w:val="0"/>
          <w:kern w:val="2"/>
          <w:sz w:val="22"/>
          <w:szCs w:val="22"/>
          <w:lang w:eastAsia="zh-CN"/>
        </w:rPr>
        <w:t>W</w:t>
      </w:r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2 </w:t>
      </w:r>
      <w:proofErr w:type="gramStart"/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>is extended</w:t>
      </w:r>
      <w:proofErr w:type="gramEnd"/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by 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allowing weighted combination of additional beams</w:t>
      </w:r>
      <w:r w:rsidR="00C24744" w:rsidRPr="006F7190">
        <w:rPr>
          <w:rFonts w:eastAsia="SimSun"/>
          <w:noProof w:val="0"/>
          <w:kern w:val="2"/>
          <w:sz w:val="22"/>
          <w:szCs w:val="22"/>
          <w:lang w:eastAsia="zh-CN"/>
        </w:rPr>
        <w:t>. In the simulation</w:t>
      </w:r>
      <w:r w:rsidR="00C24744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,</w:t>
      </w:r>
      <w:r w:rsidR="00C24744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we evaluate</w:t>
      </w:r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MU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-MIMO p</w:t>
      </w:r>
      <w:r w:rsidR="00EE4686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erformance with rank-1 </w:t>
      </w:r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codebook </w:t>
      </w:r>
      <w:r w:rsidR="00EE4686" w:rsidRPr="006F7190">
        <w:rPr>
          <w:rFonts w:eastAsia="SimSun"/>
          <w:noProof w:val="0"/>
          <w:kern w:val="2"/>
          <w:sz w:val="22"/>
          <w:szCs w:val="22"/>
          <w:lang w:eastAsia="zh-CN"/>
        </w:rPr>
        <w:t>feedback</w:t>
      </w:r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Considering that Rel. 13 codebook have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lastRenderedPageBreak/>
        <w:t xml:space="preserve">several different beam group patterns, we </w:t>
      </w:r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simulated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Config</w:t>
      </w:r>
      <w:proofErr w:type="spellEnd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proofErr w:type="gramStart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2</w:t>
      </w:r>
      <w:proofErr w:type="gramEnd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, 3 and 4 since all of them assume 4 beams in the beam group. Beam combination </w:t>
      </w:r>
      <w:proofErr w:type="gramStart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is made</w:t>
      </w:r>
      <w:proofErr w:type="gramEnd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among the beams in the beam group selected by PMI 1. Other detailed </w:t>
      </w:r>
      <w:r w:rsidR="00C24744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simulation assumptions </w:t>
      </w:r>
      <w:proofErr w:type="gramStart"/>
      <w:r w:rsidR="00C24744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are </w:t>
      </w:r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captured</w:t>
      </w:r>
      <w:proofErr w:type="gramEnd"/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4744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in </w:t>
      </w:r>
      <w:r w:rsidR="004D476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C24744" w:rsidRPr="006F7190">
        <w:rPr>
          <w:rFonts w:eastAsia="SimSun"/>
          <w:noProof w:val="0"/>
          <w:kern w:val="2"/>
          <w:sz w:val="22"/>
          <w:szCs w:val="22"/>
          <w:lang w:eastAsia="zh-CN"/>
        </w:rPr>
        <w:t>appendix.</w:t>
      </w:r>
      <w:r w:rsidR="00935446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Evaluation </w:t>
      </w:r>
      <w:proofErr w:type="gramStart"/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>is performed</w:t>
      </w:r>
      <w:proofErr w:type="gramEnd"/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in the </w:t>
      </w:r>
      <w:proofErr w:type="spellStart"/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>UMi</w:t>
      </w:r>
      <w:proofErr w:type="spellEnd"/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scenario and FTP traffic with low, medium and high traffic loads are simulated. Performance gain achieved by advanced CSI in mean, 5% and 50% user packet throughput (UPT) </w:t>
      </w:r>
      <w:proofErr w:type="gramStart"/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>are collected</w:t>
      </w:r>
      <w:proofErr w:type="gramEnd"/>
      <w:r w:rsidR="007E213B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in Figure 1.</w:t>
      </w:r>
    </w:p>
    <w:p w14:paraId="59A39FF4" w14:textId="0DFEEC38" w:rsidR="009C45FF" w:rsidRPr="006F7190" w:rsidRDefault="00451BDE" w:rsidP="00B75D23">
      <w:pPr>
        <w:spacing w:after="120"/>
        <w:jc w:val="both"/>
        <w:rPr>
          <w:lang w:eastAsia="zh-CN"/>
        </w:rPr>
      </w:pPr>
      <w:r w:rsidRPr="006F7190">
        <w:rPr>
          <w:lang w:eastAsia="ja-JP"/>
        </w:rPr>
        <w:drawing>
          <wp:inline distT="0" distB="0" distL="0" distR="0" wp14:anchorId="30A7928E" wp14:editId="036867E8">
            <wp:extent cx="2004060" cy="2464435"/>
            <wp:effectExtent l="0" t="0" r="15240" b="1206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D10100" w:rsidRPr="006F7190">
        <w:rPr>
          <w:lang w:eastAsia="zh-CN"/>
        </w:rPr>
        <w:t xml:space="preserve"> </w:t>
      </w:r>
      <w:r w:rsidR="00D10100" w:rsidRPr="006F7190">
        <w:rPr>
          <w:lang w:eastAsia="ja-JP"/>
        </w:rPr>
        <w:drawing>
          <wp:inline distT="0" distB="0" distL="0" distR="0" wp14:anchorId="268754D9" wp14:editId="1B3F96FA">
            <wp:extent cx="2087880" cy="2464435"/>
            <wp:effectExtent l="0" t="0" r="7620" b="12065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D10100" w:rsidRPr="006F7190">
        <w:rPr>
          <w:lang w:eastAsia="zh-CN"/>
        </w:rPr>
        <w:t xml:space="preserve"> </w:t>
      </w:r>
      <w:r w:rsidR="00D10100" w:rsidRPr="006F7190">
        <w:rPr>
          <w:lang w:eastAsia="ja-JP"/>
        </w:rPr>
        <w:drawing>
          <wp:inline distT="0" distB="0" distL="0" distR="0" wp14:anchorId="552890DD" wp14:editId="4B296EE7">
            <wp:extent cx="2019300" cy="2464435"/>
            <wp:effectExtent l="0" t="0" r="0" b="12065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1DE3BA3" w14:textId="372418D6" w:rsidR="00FC44E7" w:rsidRPr="006F7190" w:rsidRDefault="00FC44E7" w:rsidP="00FC44E7">
      <w:pPr>
        <w:pStyle w:val="ListParagraph"/>
        <w:numPr>
          <w:ilvl w:val="0"/>
          <w:numId w:val="12"/>
        </w:numPr>
        <w:spacing w:after="120"/>
        <w:ind w:firstLineChars="0"/>
        <w:jc w:val="center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6F7190">
        <w:rPr>
          <w:rFonts w:ascii="Times New Roman" w:hAnsi="Times New Roman" w:cs="Times New Roman"/>
          <w:noProof w:val="0"/>
          <w:kern w:val="2"/>
          <w:sz w:val="22"/>
          <w:szCs w:val="22"/>
        </w:rPr>
        <w:t>config.2</w:t>
      </w:r>
      <w:r w:rsidR="00946F35" w:rsidRPr="006F7190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                            </w:t>
      </w:r>
      <w:r w:rsidRPr="006F7190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  </w:t>
      </w:r>
      <w:r w:rsidR="00027BD3" w:rsidRPr="006F7190">
        <w:rPr>
          <w:rFonts w:ascii="Times New Roman" w:hAnsi="Times New Roman" w:cs="Times New Roman"/>
          <w:noProof w:val="0"/>
          <w:kern w:val="2"/>
          <w:sz w:val="22"/>
          <w:szCs w:val="22"/>
        </w:rPr>
        <w:t>(b)</w:t>
      </w:r>
      <w:r w:rsidRPr="006F7190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config.3                                (c) config.4 </w:t>
      </w:r>
    </w:p>
    <w:p w14:paraId="6C8F2478" w14:textId="365FA035" w:rsidR="00DF0811" w:rsidRPr="006F7190" w:rsidRDefault="00FC44E7" w:rsidP="00FC44E7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Figure </w:t>
      </w: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1: </w:t>
      </w:r>
      <w:r w:rsidR="00181AE3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P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erformance gain of LC CB</w:t>
      </w:r>
    </w:p>
    <w:p w14:paraId="48985E9F" w14:textId="0AB028C8" w:rsidR="008A6515" w:rsidRPr="006F7190" w:rsidRDefault="008A6515" w:rsidP="00EE4686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From the results, we can observe the following.</w:t>
      </w:r>
    </w:p>
    <w:p w14:paraId="79707370" w14:textId="4B35483A" w:rsidR="00DF0811" w:rsidRPr="006F7190" w:rsidRDefault="00FC44E7" w:rsidP="00EE4686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Observation 1</w:t>
      </w: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Using the same W1 design, by chang</w:t>
      </w:r>
      <w:r w:rsidR="00C423D0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ing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the W2 design</w:t>
      </w:r>
      <w:r w:rsidR="00C423D0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from beam selection to beam combination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, decent performance gain </w:t>
      </w:r>
      <w:proofErr w:type="gramStart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can be achieved</w:t>
      </w:r>
      <w:proofErr w:type="gramEnd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  <w:r w:rsidR="007E213B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Up to 10% and 30% </w:t>
      </w:r>
      <w:proofErr w:type="gramStart"/>
      <w:r w:rsidR="007E213B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performance</w:t>
      </w:r>
      <w:proofErr w:type="gramEnd"/>
      <w:r w:rsidR="007E213B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gain is achieved at mean UPT and 5% UPT.</w:t>
      </w:r>
    </w:p>
    <w:p w14:paraId="725C35EA" w14:textId="7B3958E3" w:rsidR="00C423D0" w:rsidRPr="006F7190" w:rsidRDefault="00C423D0" w:rsidP="00EE468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proofErr w:type="gramStart"/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And therefore</w:t>
      </w:r>
      <w:proofErr w:type="gramEnd"/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, we propose the following.</w:t>
      </w:r>
    </w:p>
    <w:p w14:paraId="6213EBE2" w14:textId="433B5386" w:rsidR="00C423D0" w:rsidRPr="006F7190" w:rsidRDefault="00C423D0" w:rsidP="00EE4686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1: Advanced CSI </w:t>
      </w:r>
      <w:r w:rsidR="007E213B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codebook </w:t>
      </w:r>
      <w:proofErr w:type="gramStart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shall be </w:t>
      </w:r>
      <w:r w:rsidR="007E213B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designed</w:t>
      </w:r>
      <w:proofErr w:type="gramEnd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based on the legacy CSI </w:t>
      </w:r>
      <w:r w:rsidR="007E213B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codebook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00F7132E" w14:textId="31756272" w:rsidR="00153DD4" w:rsidRPr="006F7190" w:rsidRDefault="005D714F" w:rsidP="007E213B">
      <w:pPr>
        <w:pStyle w:val="Heading2"/>
        <w:spacing w:after="120" w:line="240" w:lineRule="auto"/>
      </w:pPr>
      <w:r w:rsidRPr="006F7190">
        <w:t>O</w:t>
      </w:r>
      <w:r w:rsidR="00153DD4" w:rsidRPr="006F7190">
        <w:t>verhead</w:t>
      </w:r>
      <w:r w:rsidRPr="006F7190">
        <w:t xml:space="preserve"> and performance tradeoff</w:t>
      </w:r>
    </w:p>
    <w:p w14:paraId="5C1A825B" w14:textId="26D5284B" w:rsidR="006810BB" w:rsidRPr="006F7190" w:rsidRDefault="006810BB" w:rsidP="006810B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Overhead is always one 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key impact factor in feedback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framework design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A6625C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In advanced CSI reporting, overhead </w:t>
      </w:r>
      <w:proofErr w:type="gramStart"/>
      <w:r w:rsidR="00A6625C" w:rsidRPr="006F7190">
        <w:rPr>
          <w:rFonts w:eastAsia="SimSun"/>
          <w:noProof w:val="0"/>
          <w:kern w:val="2"/>
          <w:sz w:val="22"/>
          <w:szCs w:val="22"/>
          <w:lang w:eastAsia="zh-CN"/>
        </w:rPr>
        <w:t>should be taken</w:t>
      </w:r>
      <w:proofErr w:type="gramEnd"/>
      <w:r w:rsidR="00A6625C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into consideration.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</w:p>
    <w:p w14:paraId="2C444CD8" w14:textId="5831A4A6" w:rsidR="009A18C9" w:rsidRPr="006F7190" w:rsidRDefault="00935846" w:rsidP="00954A8A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combination beam number affect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overh</w:t>
      </w:r>
      <w:r w:rsidR="00251061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ead as well as the performance.</w:t>
      </w:r>
      <w:r w:rsidR="0026274E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AB0A6B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Linear combination codebook </w:t>
      </w:r>
      <w:proofErr w:type="gramStart"/>
      <w:r w:rsidR="00AB0A6B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designed</w:t>
      </w:r>
      <w:proofErr w:type="gramEnd"/>
      <w:r w:rsidR="00AB0A6B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capturing the </w:t>
      </w:r>
      <w:r w:rsidR="00AB0A6B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multi-path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channel characteristics</w:t>
      </w:r>
      <w:r w:rsidR="00AB0A6B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Number of beams required depend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on the channel.</w:t>
      </w:r>
      <w:r w:rsidR="00AB0A6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And</w:t>
      </w:r>
      <w:proofErr w:type="gramEnd"/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AB0A6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the weighting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coefficient</w:t>
      </w:r>
      <w:r w:rsidR="00AC141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AB0A6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should be carefully chosen to capture the path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26274E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proper</w:t>
      </w:r>
      <w:r w:rsidR="0026274E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ly</w:t>
      </w:r>
      <w:r w:rsidR="00AB0A6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03E3D48E" w14:textId="01F44C3A" w:rsidR="00302260" w:rsidRPr="006F7190" w:rsidRDefault="001F512D" w:rsidP="00D31AE1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Another impact factor is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feedback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granularity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frequency domain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243D54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Linear combination codebook </w:t>
      </w:r>
      <w:proofErr w:type="gramStart"/>
      <w:r w:rsidR="00D9025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should be supported</w:t>
      </w:r>
      <w:proofErr w:type="gramEnd"/>
      <w:r w:rsidR="00D9025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both wideband and </w:t>
      </w:r>
      <w:proofErr w:type="spellStart"/>
      <w:r w:rsidR="00D9025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D9025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F071AF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overhead for the two cases are different.</w:t>
      </w:r>
    </w:p>
    <w:p w14:paraId="789330CF" w14:textId="04CA04CA" w:rsidR="008F3DE5" w:rsidRPr="006F7190" w:rsidRDefault="00EB3011" w:rsidP="00D31AE1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weighting 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coefficients </w:t>
      </w:r>
      <w:proofErr w:type="gramStart"/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can be constructed</w:t>
      </w:r>
      <w:proofErr w:type="gramEnd"/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by phase only or phase and amplitude.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We analyze the 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feedback overhead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and 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summarize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it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different cases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Table 1. </w:t>
      </w:r>
      <w:r w:rsidR="008A6515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Here, </w:t>
      </w:r>
      <m:oMath>
        <m:sSub>
          <m:sSubPr>
            <m:ctrlP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  <m:t>N</m:t>
            </m:r>
          </m:e>
          <m:sub>
            <m: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  <m:t>beam</m:t>
            </m:r>
          </m:sub>
        </m:sSub>
      </m:oMath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represents the number of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the combined </w:t>
      </w:r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beam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total.</w:t>
      </w:r>
      <m:oMath>
        <m:r>
          <m:rPr>
            <m:sty m:val="p"/>
          </m:rPr>
          <w:rPr>
            <w:rFonts w:ascii="Cambria Math" w:eastAsiaTheme="minorEastAsia" w:hAnsi="Cambria Math"/>
            <w:noProof w:val="0"/>
            <w:kern w:val="2"/>
            <w:sz w:val="22"/>
            <w:szCs w:val="22"/>
            <w:lang w:eastAsia="ja-JP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  <m:t>N</m:t>
            </m:r>
          </m:e>
          <m:sub>
            <m: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  <m:t>a</m:t>
            </m:r>
          </m:sub>
        </m:sSub>
      </m:oMath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represents</w:t>
      </w:r>
      <w:proofErr w:type="gramEnd"/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number of </w:t>
      </w:r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amplitude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levels</w:t>
      </w:r>
      <w:r w:rsidR="008A6515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per</w:t>
      </w:r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beam.</w:t>
      </w:r>
      <w:r w:rsidR="00AE7C78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  <m:t>N</m:t>
            </m:r>
          </m:e>
          <m:sub>
            <m:r>
              <w:rPr>
                <w:rFonts w:ascii="Cambria Math" w:eastAsiaTheme="minorEastAsia" w:hAnsi="Cambria Math"/>
                <w:noProof w:val="0"/>
                <w:kern w:val="2"/>
                <w:sz w:val="22"/>
                <w:szCs w:val="22"/>
                <w:lang w:eastAsia="ja-JP"/>
              </w:rPr>
              <m:t>p</m:t>
            </m:r>
          </m:sub>
        </m:sSub>
      </m:oMath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represents</w:t>
      </w:r>
      <w:proofErr w:type="gramEnd"/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number of different </w:t>
      </w:r>
      <w:r w:rsidR="00AE7C78" w:rsidRPr="006F7190">
        <w:rPr>
          <w:rFonts w:eastAsia="SimSun"/>
          <w:noProof w:val="0"/>
          <w:kern w:val="2"/>
          <w:sz w:val="22"/>
          <w:szCs w:val="22"/>
          <w:lang w:eastAsia="zh-CN"/>
        </w:rPr>
        <w:t>phase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AE7C78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per</w:t>
      </w:r>
      <w:r w:rsidR="00AE7C78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beam.</w:t>
      </w:r>
      <w:r w:rsidR="00AE7C78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Assuming the amplitude and phase number are the same for all the beams except for the reference one.</w:t>
      </w:r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We assume that the weighting coefficient for the reference beam can be scaled to </w:t>
      </w:r>
      <w:proofErr w:type="gramStart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>1</w:t>
      </w:r>
      <w:proofErr w:type="gramEnd"/>
      <w:r w:rsidR="008A6515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AE7C78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By the table, </w:t>
      </w:r>
      <w:r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even in </w:t>
      </w:r>
      <w:proofErr w:type="gramStart"/>
      <w:r w:rsidR="00AE7C78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2</w:t>
      </w:r>
      <w:proofErr w:type="gramEnd"/>
      <w:r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</w:t>
      </w:r>
      <w:r w:rsidR="00AE7C78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 combination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phase only case, there 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is </w:t>
      </w:r>
      <w:r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still overhead problem</w:t>
      </w:r>
      <w:r w:rsidR="00826A4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with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826A4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re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using present periodic feedback types</w:t>
      </w:r>
      <w:r w:rsidR="00826A4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as in </w:t>
      </w:r>
      <w:r w:rsidR="00220D38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some </w:t>
      </w:r>
      <w:r w:rsidR="00826A4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type</w:t>
      </w:r>
      <w:r w:rsidR="00220D38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 the overhead is </w:t>
      </w:r>
      <w:r w:rsidR="00A50A18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already </w:t>
      </w:r>
      <w:r w:rsidR="00646694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close to </w:t>
      </w:r>
      <w:r w:rsidR="00220D38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the upper bound of PUCCH format 2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</w:p>
    <w:p w14:paraId="773FDF4E" w14:textId="12BE2364" w:rsidR="00C52C60" w:rsidRPr="006F7190" w:rsidRDefault="008F3DE5" w:rsidP="00C52C60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="SimSun" w:hint="eastAsia"/>
          <w:b/>
          <w:kern w:val="2"/>
          <w:sz w:val="22"/>
          <w:szCs w:val="22"/>
          <w:lang w:eastAsia="zh-CN"/>
        </w:rPr>
        <w:lastRenderedPageBreak/>
        <w:t xml:space="preserve">Table 1: </w:t>
      </w:r>
      <w:r w:rsidRPr="006F7190">
        <w:rPr>
          <w:rFonts w:eastAsia="SimSun"/>
          <w:b/>
          <w:kern w:val="2"/>
          <w:sz w:val="22"/>
          <w:szCs w:val="22"/>
          <w:lang w:eastAsia="zh-CN"/>
        </w:rPr>
        <w:t xml:space="preserve">Additional feedback </w:t>
      </w:r>
      <w:r w:rsidRPr="006F7190">
        <w:rPr>
          <w:rFonts w:eastAsia="SimSun" w:hint="eastAsia"/>
          <w:b/>
          <w:kern w:val="2"/>
          <w:sz w:val="22"/>
          <w:szCs w:val="22"/>
          <w:lang w:eastAsia="zh-CN"/>
        </w:rPr>
        <w:t>over</w:t>
      </w:r>
      <w:r w:rsidR="00E25142" w:rsidRPr="006F7190">
        <w:rPr>
          <w:rFonts w:eastAsia="SimSun"/>
          <w:b/>
          <w:kern w:val="2"/>
          <w:sz w:val="22"/>
          <w:szCs w:val="22"/>
          <w:lang w:eastAsia="zh-CN"/>
        </w:rPr>
        <w:t>head</w:t>
      </w:r>
      <w:r w:rsidRPr="006F7190">
        <w:rPr>
          <w:rFonts w:eastAsia="SimSun"/>
          <w:b/>
          <w:kern w:val="2"/>
          <w:sz w:val="22"/>
          <w:szCs w:val="22"/>
          <w:lang w:eastAsia="zh-CN"/>
        </w:rPr>
        <w:t xml:space="preserve"> for LC </w:t>
      </w:r>
      <w:r w:rsidRPr="006F7190">
        <w:rPr>
          <w:rFonts w:eastAsia="SimSun" w:hint="eastAsia"/>
          <w:b/>
          <w:kern w:val="2"/>
          <w:sz w:val="22"/>
          <w:szCs w:val="22"/>
          <w:lang w:eastAsia="zh-CN"/>
        </w:rPr>
        <w:t>CB</w:t>
      </w:r>
      <w:r w:rsidR="00E25142" w:rsidRPr="006F7190">
        <w:rPr>
          <w:rFonts w:eastAsia="SimSun"/>
          <w:b/>
          <w:kern w:val="2"/>
          <w:sz w:val="22"/>
          <w:szCs w:val="22"/>
          <w:lang w:eastAsia="zh-CN"/>
        </w:rPr>
        <w:t xml:space="preserve"> PMI</w:t>
      </w:r>
      <w:r w:rsidR="00C52C60" w:rsidRPr="006F7190">
        <w:rPr>
          <w:rFonts w:eastAsiaTheme="minorEastAsia"/>
          <w:kern w:val="2"/>
          <w:sz w:val="22"/>
          <w:szCs w:val="22"/>
          <w:lang w:eastAsia="ja-JP"/>
        </w:rPr>
        <w:drawing>
          <wp:inline distT="0" distB="0" distL="0" distR="0" wp14:anchorId="67E76F2C" wp14:editId="45DA9735">
            <wp:extent cx="6106860" cy="82296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01" cy="835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0E4440" w14:textId="40284D26" w:rsidR="004D5241" w:rsidRPr="006F7190" w:rsidRDefault="004D5241" w:rsidP="001F17D3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4D5241" w:rsidRPr="006F7190">
          <w:footerReference w:type="default" r:id="rId16"/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  <w:r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Besides the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issue of the payload</w:t>
      </w:r>
      <w:r w:rsidR="00C53DE2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per</w:t>
      </w:r>
      <w:r w:rsidR="0093584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feedback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instance</w:t>
      </w:r>
      <w:r w:rsidR="0093584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we should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also </w:t>
      </w:r>
      <w:r w:rsidR="0093584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pay attention to the overhead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increase</w:t>
      </w:r>
      <w:r w:rsidR="00C53DE2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35846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total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. Comparing</w:t>
      </w:r>
      <w:r w:rsidR="00F071AF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advanced CSI reporting with legacy CSI reporting, </w:t>
      </w:r>
      <w:r w:rsidR="00F071AF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AB5F47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dvanced CSI reporting can bring performance gain,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by sacrificing the feedback overhead</w:t>
      </w:r>
      <w:r w:rsidR="00AB5F47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7F111A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There</w:t>
      </w:r>
      <w:r w:rsidR="008A6515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5F47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a tradeoff between </w:t>
      </w:r>
      <w:r w:rsidR="00AB5F47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performance and feedback overhead.</w:t>
      </w:r>
      <w:r w:rsidR="00F071AF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Unnecessary feedback overhead </w:t>
      </w:r>
      <w:proofErr w:type="gramStart"/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shall be avoided</w:t>
      </w:r>
      <w:proofErr w:type="gramEnd"/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by adapting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CSI reporting type</w:t>
      </w:r>
      <w:r w:rsidR="008A651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the channel states.</w:t>
      </w:r>
      <w:r w:rsidR="008A6515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For instance, a </w:t>
      </w:r>
      <w:r w:rsidR="007F111A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UE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can </w:t>
      </w:r>
      <w:r w:rsidR="007F111A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perform channel measurement and calculate the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quantization accuracy achieved by advanced CSI or the legacy CSI</w:t>
      </w:r>
      <w:r w:rsidR="000A0134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 UE can switch between advanced CSI and legacy CSI based on performance comparison.</w:t>
      </w:r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In</w:t>
      </w:r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this way, unnecessary feedback overhead </w:t>
      </w:r>
      <w:proofErr w:type="gramStart"/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can be reduced</w:t>
      </w:r>
      <w:proofErr w:type="gramEnd"/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, e.g.,</w:t>
      </w:r>
      <w:r w:rsidR="00A43FBD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the case that</w:t>
      </w:r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linear combination beam performs worse or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just achieves very </w:t>
      </w:r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limited gain compared to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single </w:t>
      </w:r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beam selection. Another solution is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to include </w:t>
      </w:r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‘0’ as one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special</w:t>
      </w:r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weights</w:t>
      </w:r>
      <w:proofErr w:type="gramEnd"/>
      <w:r w:rsidR="00113C39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advanced CSI reporting.</w:t>
      </w:r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either UE decided solu</w:t>
      </w:r>
      <w:r w:rsidR="00A86284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tion or </w:t>
      </w:r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‘0’ weighting,</w:t>
      </w:r>
      <w:r w:rsidR="0000680B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</w:t>
      </w:r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UE i</w:t>
      </w:r>
      <w:r w:rsidR="00886526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nforms </w:t>
      </w:r>
      <w:r w:rsidR="00A6625C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BS which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reporting </w:t>
      </w:r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type</w:t>
      </w:r>
      <w:r w:rsidR="00A6625C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reported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, i.e.,</w:t>
      </w:r>
      <w:r w:rsidR="008E7362" w:rsidRPr="006F7190">
        <w:rPr>
          <w:rFonts w:ascii="SimSun" w:eastAsia="SimSun" w:hAnsi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advanced CSI reporting or legacy CSI reporting.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To achieve that</w:t>
      </w:r>
      <w:r w:rsidR="001507BE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a</w:t>
      </w:r>
      <w:r w:rsidR="001507BE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new</w:t>
      </w:r>
      <w:proofErr w:type="gramEnd"/>
      <w:r w:rsidR="001507BE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feedback information CTI</w:t>
      </w:r>
      <w:r w:rsidR="00B26ED4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507BE" w:rsidRPr="006F7190">
        <w:rPr>
          <w:rFonts w:eastAsia="SimSun"/>
          <w:noProof w:val="0"/>
          <w:kern w:val="2"/>
          <w:sz w:val="22"/>
          <w:szCs w:val="22"/>
          <w:lang w:eastAsia="zh-CN"/>
        </w:rPr>
        <w:t>(</w:t>
      </w:r>
      <w:r w:rsidR="001507BE" w:rsidRPr="006F7190">
        <w:rPr>
          <w:rFonts w:eastAsia="SimSun"/>
          <w:i/>
          <w:noProof w:val="0"/>
          <w:kern w:val="2"/>
          <w:sz w:val="22"/>
          <w:szCs w:val="22"/>
          <w:lang w:eastAsia="zh-CN"/>
        </w:rPr>
        <w:t>CSI type indicator</w:t>
      </w:r>
      <w:r w:rsidR="001507BE" w:rsidRPr="006F7190">
        <w:rPr>
          <w:rFonts w:eastAsia="SimSun"/>
          <w:noProof w:val="0"/>
          <w:kern w:val="2"/>
          <w:sz w:val="22"/>
          <w:szCs w:val="22"/>
          <w:lang w:eastAsia="zh-CN"/>
        </w:rPr>
        <w:t>) can be introduced to indicate the reporting type.</w:t>
      </w:r>
    </w:p>
    <w:p w14:paraId="76C37F88" w14:textId="38562BDF" w:rsidR="00457C65" w:rsidRPr="006F7190" w:rsidRDefault="000C703A" w:rsidP="007E213B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C423D0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2</w:t>
      </w: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423D0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It is up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to UE </w:t>
      </w:r>
      <w:r w:rsidR="00C423D0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to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decide the reporting type: advanced CSI reporting or legacy CSI reporting.</w:t>
      </w:r>
      <w:r w:rsidR="001507BE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Introduce CTI </w:t>
      </w:r>
      <w:r w:rsidR="001507BE" w:rsidRPr="006F7190">
        <w:rPr>
          <w:rFonts w:eastAsia="SimSun"/>
          <w:b/>
          <w:noProof w:val="0"/>
          <w:kern w:val="2"/>
          <w:sz w:val="22"/>
          <w:szCs w:val="22"/>
          <w:lang w:eastAsia="zh-CN"/>
        </w:rPr>
        <w:t>(</w:t>
      </w:r>
      <w:r w:rsidR="00B26ED4" w:rsidRPr="006F7190">
        <w:rPr>
          <w:rFonts w:eastAsia="SimSun"/>
          <w:b/>
          <w:i/>
          <w:noProof w:val="0"/>
          <w:kern w:val="2"/>
          <w:sz w:val="22"/>
          <w:szCs w:val="22"/>
          <w:lang w:eastAsia="zh-CN"/>
        </w:rPr>
        <w:t>CSI</w:t>
      </w:r>
      <w:r w:rsidR="001507BE" w:rsidRPr="006F7190">
        <w:rPr>
          <w:rFonts w:eastAsia="SimSun"/>
          <w:b/>
          <w:i/>
          <w:noProof w:val="0"/>
          <w:kern w:val="2"/>
          <w:sz w:val="22"/>
          <w:szCs w:val="22"/>
          <w:lang w:eastAsia="zh-CN"/>
        </w:rPr>
        <w:t xml:space="preserve"> type indicator</w:t>
      </w:r>
      <w:r w:rsidR="001507BE" w:rsidRPr="006F719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) </w:t>
      </w:r>
      <w:r w:rsidR="00C237C0" w:rsidRPr="006F719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to indicate </w:t>
      </w:r>
      <w:r w:rsidR="001507BE" w:rsidRPr="006F7190">
        <w:rPr>
          <w:rFonts w:eastAsia="SimSun"/>
          <w:b/>
          <w:noProof w:val="0"/>
          <w:kern w:val="2"/>
          <w:sz w:val="22"/>
          <w:szCs w:val="22"/>
          <w:lang w:eastAsia="zh-CN"/>
        </w:rPr>
        <w:t>the feedback type.</w:t>
      </w:r>
    </w:p>
    <w:p w14:paraId="7B5555C9" w14:textId="0524EB5E" w:rsidR="007F111A" w:rsidRPr="006F7190" w:rsidRDefault="00CC1E77" w:rsidP="007E213B">
      <w:pPr>
        <w:pStyle w:val="Heading2"/>
        <w:spacing w:after="120" w:line="240" w:lineRule="auto"/>
      </w:pPr>
      <w:r w:rsidRPr="006F7190">
        <w:t>Feeback modes</w:t>
      </w:r>
      <w:r w:rsidR="00AB2E93" w:rsidRPr="006F7190">
        <w:t xml:space="preserve"> suppoting advanced CSI reporting</w:t>
      </w:r>
    </w:p>
    <w:p w14:paraId="05F31007" w14:textId="00299879" w:rsidR="00CC1E77" w:rsidRPr="006F7190" w:rsidRDefault="00AB2E93" w:rsidP="007E213B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As discussed, there is problem with reusing present periodic feedback types to support advanced CSI reporting due to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PUCCH payload 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limitation. </w:t>
      </w:r>
      <w:r w:rsidR="005C196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In p</w:t>
      </w:r>
      <w:r w:rsidR="00CC1E77" w:rsidRPr="006F719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eriodic</w:t>
      </w:r>
      <w:r w:rsidR="005C196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feedback, if we want to support advanced CSI reporting, we may consider new feedback type or us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ing</w:t>
      </w:r>
      <w:r w:rsidR="005C196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PUCCH format 3.</w:t>
      </w:r>
      <w:r w:rsidR="009F5D66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Subsa</w:t>
      </w:r>
      <w:r w:rsidR="005C196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mpling can be a candidate but the performance loss </w:t>
      </w:r>
      <w:proofErr w:type="gramStart"/>
      <w:r w:rsidR="005C196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should be clarified</w:t>
      </w:r>
      <w:proofErr w:type="gramEnd"/>
      <w:r w:rsidR="005C1965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1C01715F" w14:textId="0DFEE42E" w:rsidR="001F17D3" w:rsidRPr="006F7190" w:rsidRDefault="004E2DAD" w:rsidP="007E213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Unlike periodic feedback, aperiodic feedback has no such limitation in terms of 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capacity</w:t>
      </w:r>
      <w:r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>But</w:t>
      </w:r>
      <w:proofErr w:type="gramEnd"/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when it comes to persistent requirement of advanced CSI reporting, BS has to</w:t>
      </w:r>
      <w:r w:rsidR="00C53DE2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continuously</w:t>
      </w:r>
      <w:r w:rsidR="001F17D3" w:rsidRPr="006F7190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trigger the reporting.</w:t>
      </w:r>
      <w:r w:rsidR="001F17D3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1F17D3" w:rsidRPr="006F7190">
        <w:rPr>
          <w:rFonts w:eastAsia="SimSun"/>
          <w:noProof w:val="0"/>
          <w:kern w:val="2"/>
          <w:sz w:val="22"/>
          <w:szCs w:val="22"/>
          <w:lang w:eastAsia="zh-CN"/>
        </w:rPr>
        <w:t>Another iss</w:t>
      </w:r>
      <w:r w:rsidR="00C959F8" w:rsidRPr="006F7190">
        <w:rPr>
          <w:rFonts w:eastAsia="SimSun"/>
          <w:noProof w:val="0"/>
          <w:kern w:val="2"/>
          <w:sz w:val="22"/>
          <w:szCs w:val="22"/>
          <w:lang w:eastAsia="zh-CN"/>
        </w:rPr>
        <w:t>ue should be clarified is the priority. The informati</w:t>
      </w:r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>on used to form the report type</w:t>
      </w:r>
      <w:r w:rsidR="00274F10" w:rsidRPr="006F7190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274F10" w:rsidRPr="006F7190">
        <w:rPr>
          <w:rFonts w:eastAsia="SimSun"/>
          <w:noProof w:val="0"/>
          <w:kern w:val="2"/>
          <w:sz w:val="22"/>
          <w:szCs w:val="22"/>
          <w:lang w:eastAsia="zh-CN"/>
        </w:rPr>
        <w:t>i.e. CTI</w:t>
      </w:r>
      <w:r w:rsidR="002E45EC" w:rsidRPr="006F7190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274F10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C959F8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has the same or higher priority with </w:t>
      </w:r>
      <w:r w:rsidR="0000680B" w:rsidRPr="006F7190">
        <w:rPr>
          <w:rFonts w:eastAsia="SimSun"/>
          <w:noProof w:val="0"/>
          <w:kern w:val="2"/>
          <w:sz w:val="22"/>
          <w:szCs w:val="22"/>
          <w:lang w:eastAsia="zh-CN"/>
        </w:rPr>
        <w:t>CR</w:t>
      </w:r>
      <w:r w:rsidR="00C959F8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I/RI. </w:t>
      </w:r>
      <w:proofErr w:type="gramStart"/>
      <w:r w:rsidR="00C959F8" w:rsidRPr="006F7190">
        <w:rPr>
          <w:rFonts w:eastAsia="SimSun"/>
          <w:noProof w:val="0"/>
          <w:kern w:val="2"/>
          <w:sz w:val="22"/>
          <w:szCs w:val="22"/>
          <w:lang w:eastAsia="zh-CN"/>
        </w:rPr>
        <w:t>So</w:t>
      </w:r>
      <w:proofErr w:type="gramEnd"/>
      <w:r w:rsidR="00C959F8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the information location</w:t>
      </w:r>
      <w:r w:rsidR="0000680B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of C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>TI can be similar to that of CRI or RI.</w:t>
      </w:r>
    </w:p>
    <w:p w14:paraId="13614E1E" w14:textId="5FEC2BEC" w:rsidR="00C959F8" w:rsidRPr="006F7190" w:rsidRDefault="00C959F8" w:rsidP="007E213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Besides periodic feedback and aperiodic feedback, we can consider new feedback modes like feed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ing </w:t>
      </w:r>
      <w:r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back legacy CSI reporting in 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periodic way, 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>and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feed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ing 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back extra information like weighting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coefficient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s in 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an 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aperiodic way. In the aperiodic feedback part, </w:t>
      </w:r>
      <w:proofErr w:type="gramStart"/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totally</w:t>
      </w:r>
      <w:proofErr w:type="gramEnd"/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new PMI and CQI feedback can be considered. By this way, </w:t>
      </w:r>
      <w:r w:rsidR="00622ACB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complete feedback information 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is sent </w:t>
      </w:r>
      <w:r w:rsidR="00622ACB" w:rsidRPr="006F7190">
        <w:rPr>
          <w:rFonts w:eastAsia="SimSun"/>
          <w:noProof w:val="0"/>
          <w:kern w:val="2"/>
          <w:sz w:val="22"/>
          <w:szCs w:val="22"/>
          <w:lang w:eastAsia="zh-CN"/>
        </w:rPr>
        <w:t>to BS</w:t>
      </w:r>
      <w:r w:rsidR="00C53DE2"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by combing the periodic and aperiodic CSI reporting</w:t>
      </w:r>
      <w:r w:rsidR="00622ACB" w:rsidRPr="006F7190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69F34B89" w14:textId="23B8EC87" w:rsidR="00C959F8" w:rsidRPr="006F7190" w:rsidRDefault="00C959F8" w:rsidP="007E213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The solution </w:t>
      </w:r>
      <w:proofErr w:type="gramStart"/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is illustrated</w:t>
      </w:r>
      <w:proofErr w:type="gramEnd"/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in </w:t>
      </w:r>
      <w:r w:rsidR="00AB702E" w:rsidRPr="006F7190">
        <w:rPr>
          <w:rFonts w:eastAsia="SimSun"/>
          <w:noProof w:val="0"/>
          <w:kern w:val="2"/>
          <w:sz w:val="22"/>
          <w:szCs w:val="22"/>
          <w:lang w:eastAsia="zh-CN"/>
        </w:rPr>
        <w:t>F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igure </w:t>
      </w:r>
      <w:r w:rsidR="006947ED" w:rsidRPr="006F7190">
        <w:rPr>
          <w:rFonts w:eastAsia="SimSun"/>
          <w:noProof w:val="0"/>
          <w:kern w:val="2"/>
          <w:sz w:val="22"/>
          <w:szCs w:val="22"/>
          <w:lang w:eastAsia="zh-CN"/>
        </w:rPr>
        <w:t>2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4E3DB376" w14:textId="791F59F7" w:rsidR="003242C2" w:rsidRPr="006F7190" w:rsidRDefault="003071F0" w:rsidP="00A164E8">
      <w:pPr>
        <w:spacing w:after="120"/>
        <w:jc w:val="center"/>
      </w:pPr>
      <w:r w:rsidRPr="006F7190">
        <w:lastRenderedPageBreak/>
        <w:t xml:space="preserve"> </w:t>
      </w:r>
      <w:r w:rsidR="0000680B" w:rsidRPr="006F7190">
        <w:object w:dxaOrig="4326" w:dyaOrig="6032" w14:anchorId="573F4C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5pt;height:301.5pt" o:ole="">
            <v:imagedata r:id="rId17" o:title=""/>
          </v:shape>
          <o:OLEObject Type="Embed" ProgID="Visio.Drawing.11" ShapeID="_x0000_i1025" DrawAspect="Content" ObjectID="_1536768993" r:id="rId18"/>
        </w:object>
      </w:r>
    </w:p>
    <w:p w14:paraId="6DCC8E36" w14:textId="026A975E" w:rsidR="00AB702E" w:rsidRPr="006F7190" w:rsidRDefault="00AB702E" w:rsidP="00A164E8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Figure </w:t>
      </w:r>
      <w:r w:rsidR="00FC68E7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>2</w:t>
      </w:r>
      <w:r w:rsidR="00613D65" w:rsidRPr="006F719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: </w:t>
      </w:r>
      <w:r w:rsidR="0050390A" w:rsidRPr="006F7190">
        <w:rPr>
          <w:rFonts w:eastAsia="SimSun"/>
          <w:noProof w:val="0"/>
          <w:kern w:val="2"/>
          <w:sz w:val="22"/>
          <w:szCs w:val="22"/>
          <w:lang w:eastAsia="zh-CN"/>
        </w:rPr>
        <w:t>C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>ombin</w:t>
      </w:r>
      <w:r w:rsidR="003071F0" w:rsidRPr="006F7190">
        <w:rPr>
          <w:rFonts w:eastAsia="SimSun"/>
          <w:noProof w:val="0"/>
          <w:kern w:val="2"/>
          <w:sz w:val="22"/>
          <w:szCs w:val="22"/>
          <w:lang w:eastAsia="zh-CN"/>
        </w:rPr>
        <w:t>e</w:t>
      </w:r>
      <w:r w:rsidRPr="006F7190">
        <w:rPr>
          <w:rFonts w:eastAsia="SimSun"/>
          <w:noProof w:val="0"/>
          <w:kern w:val="2"/>
          <w:sz w:val="22"/>
          <w:szCs w:val="22"/>
          <w:lang w:eastAsia="zh-CN"/>
        </w:rPr>
        <w:t xml:space="preserve"> periodic feedback with aperiodic feedback</w:t>
      </w:r>
    </w:p>
    <w:p w14:paraId="0BB1F61E" w14:textId="2D2776E2" w:rsidR="00C17C4F" w:rsidRPr="006F7190" w:rsidRDefault="006A250D" w:rsidP="006A250D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7670B"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17C4F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The following feedback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modes</w:t>
      </w:r>
      <w:r w:rsidR="00C17C4F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C17C4F"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are considered</w:t>
      </w:r>
      <w:proofErr w:type="gramEnd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to support advanced CSI reporting:</w:t>
      </w:r>
    </w:p>
    <w:p w14:paraId="1196C6AC" w14:textId="448BBA9F" w:rsidR="00C17C4F" w:rsidRPr="006F7190" w:rsidRDefault="006F7190" w:rsidP="00CB39CB">
      <w:pPr>
        <w:pStyle w:val="ListParagraph"/>
        <w:numPr>
          <w:ilvl w:val="0"/>
          <w:numId w:val="13"/>
        </w:numPr>
        <w:spacing w:after="120"/>
        <w:ind w:firstLineChars="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periodic</w:t>
      </w:r>
      <w:r w:rsidR="006A250D"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49CFE5EF" w14:textId="77777777" w:rsidR="00C17C4F" w:rsidRPr="006F7190" w:rsidRDefault="006A250D" w:rsidP="00CB39CB">
      <w:pPr>
        <w:pStyle w:val="ListParagraph"/>
        <w:numPr>
          <w:ilvl w:val="0"/>
          <w:numId w:val="13"/>
        </w:numPr>
        <w:spacing w:after="120"/>
        <w:ind w:firstLineChars="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aperiodic </w:t>
      </w:r>
    </w:p>
    <w:p w14:paraId="30375214" w14:textId="55252DD9" w:rsidR="006A250D" w:rsidRPr="006F7190" w:rsidRDefault="006A250D" w:rsidP="00CB39CB">
      <w:pPr>
        <w:pStyle w:val="ListParagraph"/>
        <w:numPr>
          <w:ilvl w:val="0"/>
          <w:numId w:val="13"/>
        </w:numPr>
        <w:spacing w:after="120"/>
        <w:ind w:firstLineChars="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proofErr w:type="gramStart"/>
      <w:r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periodic</w:t>
      </w:r>
      <w:proofErr w:type="gramEnd"/>
      <w:r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+ aperiodic.</w:t>
      </w:r>
    </w:p>
    <w:p w14:paraId="1E5AF0B6" w14:textId="4E549B96" w:rsidR="0041628A" w:rsidRPr="006F7190" w:rsidRDefault="0041628A" w:rsidP="008153E3">
      <w:pPr>
        <w:pStyle w:val="Heading1"/>
        <w:spacing w:after="120"/>
        <w:ind w:left="432" w:hanging="432"/>
        <w:rPr>
          <w:rFonts w:eastAsia="SimSun"/>
          <w:b/>
          <w:sz w:val="24"/>
          <w:szCs w:val="22"/>
          <w:lang w:val="en-US" w:eastAsia="zh-CN"/>
        </w:rPr>
      </w:pPr>
      <w:r w:rsidRPr="006F7190">
        <w:rPr>
          <w:rFonts w:eastAsia="SimSun" w:hint="eastAsia"/>
          <w:b/>
          <w:sz w:val="24"/>
          <w:szCs w:val="22"/>
          <w:lang w:val="en-US" w:eastAsia="zh-CN"/>
        </w:rPr>
        <w:t>Summary</w:t>
      </w:r>
    </w:p>
    <w:p w14:paraId="4646F500" w14:textId="1DBEE71A" w:rsidR="00333D5F" w:rsidRPr="006F7190" w:rsidRDefault="00333D5F" w:rsidP="00E73B27">
      <w:pPr>
        <w:spacing w:after="240"/>
        <w:jc w:val="both"/>
        <w:rPr>
          <w:sz w:val="22"/>
          <w:lang w:eastAsia="ja-JP"/>
        </w:rPr>
      </w:pPr>
      <w:r w:rsidRPr="006F7190">
        <w:rPr>
          <w:sz w:val="22"/>
          <w:lang w:eastAsia="ja-JP"/>
        </w:rPr>
        <w:t xml:space="preserve">In this contribution, we </w:t>
      </w:r>
      <w:r w:rsidR="004F7570" w:rsidRPr="006F7190">
        <w:rPr>
          <w:sz w:val="22"/>
          <w:lang w:eastAsia="ja-JP"/>
        </w:rPr>
        <w:t xml:space="preserve">discuss </w:t>
      </w:r>
      <w:r w:rsidR="000C703A" w:rsidRPr="006F7190">
        <w:rPr>
          <w:sz w:val="22"/>
          <w:lang w:eastAsia="ja-JP"/>
        </w:rPr>
        <w:t>the advanced CSI reporting</w:t>
      </w:r>
      <w:r w:rsidR="0017670B" w:rsidRPr="006F7190">
        <w:rPr>
          <w:sz w:val="22"/>
          <w:lang w:eastAsia="ja-JP"/>
        </w:rPr>
        <w:t xml:space="preserve"> issues concerning feedback. We have the following observation and </w:t>
      </w:r>
      <w:r w:rsidR="0017670B" w:rsidRPr="006F7190">
        <w:rPr>
          <w:rFonts w:eastAsia="SimSun"/>
          <w:sz w:val="22"/>
          <w:lang w:eastAsia="zh-CN"/>
        </w:rPr>
        <w:t>proposals</w:t>
      </w:r>
      <w:r w:rsidR="000C703A" w:rsidRPr="006F7190">
        <w:rPr>
          <w:sz w:val="22"/>
          <w:lang w:eastAsia="ja-JP"/>
        </w:rPr>
        <w:t>.</w:t>
      </w:r>
    </w:p>
    <w:p w14:paraId="19FFD866" w14:textId="77777777" w:rsidR="007E213B" w:rsidRPr="006F7190" w:rsidRDefault="007E213B" w:rsidP="007E213B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Observation 1</w:t>
      </w: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Using the same W1 design, by changing the W2 design from beam selection to beam combination, decent performance gain </w:t>
      </w:r>
      <w:proofErr w:type="gramStart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can be achieved</w:t>
      </w:r>
      <w:proofErr w:type="gramEnd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. Up to 10% and 30% </w:t>
      </w:r>
      <w:proofErr w:type="gramStart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performance</w:t>
      </w:r>
      <w:proofErr w:type="gramEnd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gain is achieved at mean UPT and 5% UPT.</w:t>
      </w:r>
    </w:p>
    <w:p w14:paraId="7D65CCB0" w14:textId="77777777" w:rsidR="007E213B" w:rsidRPr="006F7190" w:rsidRDefault="007E213B" w:rsidP="007E213B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1: Advanced CSI codebook </w:t>
      </w:r>
      <w:proofErr w:type="gramStart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shall be designed</w:t>
      </w:r>
      <w:proofErr w:type="gramEnd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based on the legacy CSI codebook.</w:t>
      </w:r>
    </w:p>
    <w:p w14:paraId="1A32275D" w14:textId="77777777" w:rsidR="007B7893" w:rsidRPr="006F7190" w:rsidRDefault="007B7893" w:rsidP="007B7893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2</w:t>
      </w: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It is up to UE to decide the reporting type: advanced CSI reporting or legacy CSI reporting. Introduce CTI (CSI type indicator) to indicate the feedback type.</w:t>
      </w:r>
    </w:p>
    <w:p w14:paraId="5A6186FB" w14:textId="77777777" w:rsidR="0017670B" w:rsidRPr="006F7190" w:rsidRDefault="0017670B" w:rsidP="0017670B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The following feedback modes </w:t>
      </w:r>
      <w:proofErr w:type="gramStart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are considered</w:t>
      </w:r>
      <w:proofErr w:type="gramEnd"/>
      <w:r w:rsidRPr="006F7190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to support advanced CSI reporting:</w:t>
      </w:r>
    </w:p>
    <w:p w14:paraId="6A84229F" w14:textId="0EB4B262" w:rsidR="0017670B" w:rsidRPr="006F7190" w:rsidRDefault="006F7190" w:rsidP="0017670B">
      <w:pPr>
        <w:pStyle w:val="ListParagraph"/>
        <w:numPr>
          <w:ilvl w:val="0"/>
          <w:numId w:val="13"/>
        </w:numPr>
        <w:spacing w:after="120"/>
        <w:ind w:firstLineChars="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periodic</w:t>
      </w:r>
      <w:r w:rsidR="0017670B"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6A312CFD" w14:textId="77777777" w:rsidR="0017670B" w:rsidRPr="006F7190" w:rsidRDefault="0017670B" w:rsidP="0017670B">
      <w:pPr>
        <w:pStyle w:val="ListParagraph"/>
        <w:numPr>
          <w:ilvl w:val="0"/>
          <w:numId w:val="13"/>
        </w:numPr>
        <w:spacing w:after="120"/>
        <w:ind w:firstLineChars="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F7190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aperiodic </w:t>
      </w:r>
    </w:p>
    <w:p w14:paraId="398920F2" w14:textId="47A7AD3E" w:rsidR="0017670B" w:rsidRPr="0022761A" w:rsidRDefault="0022761A" w:rsidP="0017670B">
      <w:pPr>
        <w:pStyle w:val="ListParagraph"/>
        <w:numPr>
          <w:ilvl w:val="0"/>
          <w:numId w:val="13"/>
        </w:numPr>
        <w:spacing w:after="120"/>
        <w:ind w:firstLineChars="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periodic + aperiodic</w:t>
      </w:r>
      <w:bookmarkStart w:id="3" w:name="_GoBack"/>
      <w:bookmarkEnd w:id="3"/>
    </w:p>
    <w:p w14:paraId="62AF9A03" w14:textId="77777777" w:rsidR="0022761A" w:rsidRDefault="0022761A" w:rsidP="0022761A">
      <w:pPr>
        <w:spacing w:after="12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</w:p>
    <w:p w14:paraId="06BB5357" w14:textId="77777777" w:rsidR="0022761A" w:rsidRPr="0022761A" w:rsidRDefault="0022761A" w:rsidP="0022761A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5FC6ECD0" w14:textId="44058F7C" w:rsidR="0041628A" w:rsidRPr="006F7190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6F7190">
        <w:rPr>
          <w:b/>
          <w:sz w:val="24"/>
          <w:szCs w:val="22"/>
        </w:rPr>
        <w:lastRenderedPageBreak/>
        <w:t>Reference</w:t>
      </w:r>
      <w:r w:rsidRPr="006F7190">
        <w:rPr>
          <w:rFonts w:hint="eastAsia"/>
          <w:b/>
          <w:sz w:val="24"/>
          <w:szCs w:val="22"/>
        </w:rPr>
        <w:t>s</w:t>
      </w:r>
    </w:p>
    <w:p w14:paraId="74B0B0D0" w14:textId="6B11BE54" w:rsidR="001B15C1" w:rsidRPr="006F7190" w:rsidRDefault="00B5300C" w:rsidP="001B15C1">
      <w:pPr>
        <w:pStyle w:val="ListParagraph"/>
        <w:numPr>
          <w:ilvl w:val="0"/>
          <w:numId w:val="5"/>
        </w:numPr>
        <w:ind w:firstLineChars="0"/>
        <w:rPr>
          <w:kern w:val="2"/>
          <w:sz w:val="22"/>
          <w:szCs w:val="22"/>
        </w:rPr>
      </w:pPr>
      <w:r w:rsidRPr="006F7190">
        <w:rPr>
          <w:rFonts w:ascii="Times New Roman" w:hAnsi="Times New Roman" w:cs="Times New Roman"/>
          <w:kern w:val="2"/>
          <w:sz w:val="22"/>
          <w:szCs w:val="22"/>
        </w:rPr>
        <w:t>3GPP, “Draft Report of 3GPP TSG RAN WG1 #8</w:t>
      </w:r>
      <w:r w:rsidR="00AA35F3" w:rsidRPr="006F7190">
        <w:rPr>
          <w:rFonts w:ascii="Times New Roman" w:hAnsi="Times New Roman" w:cs="Times New Roman"/>
          <w:kern w:val="2"/>
          <w:sz w:val="22"/>
          <w:szCs w:val="22"/>
        </w:rPr>
        <w:t>6</w:t>
      </w:r>
      <w:r w:rsidRPr="006F7190">
        <w:rPr>
          <w:rFonts w:ascii="Times New Roman" w:hAnsi="Times New Roman" w:cs="Times New Roman"/>
          <w:kern w:val="2"/>
          <w:sz w:val="22"/>
          <w:szCs w:val="22"/>
        </w:rPr>
        <w:t xml:space="preserve"> (v0.</w:t>
      </w:r>
      <w:r w:rsidR="00AA35F3" w:rsidRPr="006F7190">
        <w:rPr>
          <w:rFonts w:ascii="Times New Roman" w:hAnsi="Times New Roman" w:cs="Times New Roman"/>
          <w:kern w:val="2"/>
          <w:sz w:val="22"/>
          <w:szCs w:val="22"/>
        </w:rPr>
        <w:t>2</w:t>
      </w:r>
      <w:r w:rsidRPr="006F7190">
        <w:rPr>
          <w:rFonts w:ascii="Times New Roman" w:hAnsi="Times New Roman" w:cs="Times New Roman"/>
          <w:kern w:val="2"/>
          <w:sz w:val="22"/>
          <w:szCs w:val="22"/>
        </w:rPr>
        <w:t xml:space="preserve">.0)”, </w:t>
      </w:r>
      <w:r w:rsidR="00AA35F3" w:rsidRPr="006F7190">
        <w:rPr>
          <w:rFonts w:ascii="Times New Roman" w:hAnsi="Times New Roman" w:cs="Times New Roman"/>
          <w:kern w:val="2"/>
          <w:sz w:val="22"/>
          <w:szCs w:val="22"/>
        </w:rPr>
        <w:t>August</w:t>
      </w:r>
      <w:r w:rsidRPr="006F7190">
        <w:rPr>
          <w:rFonts w:ascii="Times New Roman" w:hAnsi="Times New Roman" w:cs="Times New Roman"/>
          <w:kern w:val="2"/>
          <w:sz w:val="22"/>
          <w:szCs w:val="22"/>
        </w:rPr>
        <w:t>,</w:t>
      </w:r>
      <w:r w:rsidR="00AA35F3" w:rsidRPr="006F7190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6F7190">
        <w:rPr>
          <w:rFonts w:ascii="Times New Roman" w:hAnsi="Times New Roman" w:cs="Times New Roman"/>
          <w:kern w:val="2"/>
          <w:sz w:val="22"/>
          <w:szCs w:val="22"/>
        </w:rPr>
        <w:t>2016.</w:t>
      </w:r>
    </w:p>
    <w:p w14:paraId="1F4F3354" w14:textId="6A1F7792" w:rsidR="001B15C1" w:rsidRPr="006F7190" w:rsidRDefault="001B15C1" w:rsidP="001B15C1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6F7190">
        <w:rPr>
          <w:rFonts w:hint="eastAsia"/>
          <w:b/>
          <w:sz w:val="24"/>
          <w:szCs w:val="22"/>
        </w:rPr>
        <w:t>Appendix</w:t>
      </w:r>
    </w:p>
    <w:p w14:paraId="543AFB1F" w14:textId="49C9B5A8" w:rsidR="00A34A2E" w:rsidRPr="006F7190" w:rsidRDefault="00A34A2E" w:rsidP="00A34A2E">
      <w:pPr>
        <w:pStyle w:val="Caption"/>
        <w:keepNext/>
        <w:jc w:val="center"/>
        <w:rPr>
          <w:rFonts w:eastAsia="ＭＳ 明朝"/>
          <w:sz w:val="22"/>
          <w:szCs w:val="22"/>
          <w:lang w:eastAsia="ja-JP"/>
        </w:rPr>
      </w:pPr>
      <w:bookmarkStart w:id="4" w:name="_Ref394499956"/>
      <w:r w:rsidRPr="006F7190">
        <w:rPr>
          <w:sz w:val="22"/>
          <w:szCs w:val="22"/>
        </w:rPr>
        <w:t xml:space="preserve">Table </w:t>
      </w:r>
      <w:r w:rsidRPr="006F7190">
        <w:rPr>
          <w:rFonts w:hint="eastAsia"/>
          <w:sz w:val="22"/>
          <w:szCs w:val="22"/>
          <w:lang w:eastAsia="ja-JP"/>
        </w:rPr>
        <w:t>A</w:t>
      </w:r>
      <w:bookmarkEnd w:id="4"/>
      <w:r w:rsidRPr="006F7190">
        <w:rPr>
          <w:rFonts w:eastAsia="SimSun" w:hint="eastAsia"/>
          <w:sz w:val="22"/>
          <w:szCs w:val="22"/>
          <w:lang w:eastAsia="zh-CN"/>
        </w:rPr>
        <w:t xml:space="preserve">: </w:t>
      </w:r>
      <w:r w:rsidRPr="006F7190">
        <w:rPr>
          <w:rFonts w:eastAsia="ＭＳ 明朝" w:hint="eastAsia"/>
          <w:sz w:val="22"/>
          <w:szCs w:val="22"/>
          <w:lang w:eastAsia="ja-JP"/>
        </w:rPr>
        <w:t>Evaluation assumptions</w:t>
      </w:r>
    </w:p>
    <w:p w14:paraId="7F57EA7D" w14:textId="1721E37B" w:rsidR="00B2383D" w:rsidRPr="006F7190" w:rsidRDefault="00390F8A" w:rsidP="003242C2">
      <w:pPr>
        <w:jc w:val="center"/>
        <w:rPr>
          <w:kern w:val="2"/>
          <w:sz w:val="22"/>
          <w:szCs w:val="22"/>
        </w:rPr>
      </w:pPr>
      <w:r w:rsidRPr="006F7190">
        <w:rPr>
          <w:kern w:val="2"/>
          <w:sz w:val="22"/>
          <w:szCs w:val="22"/>
          <w:lang w:eastAsia="ja-JP"/>
        </w:rPr>
        <w:drawing>
          <wp:inline distT="0" distB="0" distL="0" distR="0" wp14:anchorId="002DC097" wp14:editId="4E468FB0">
            <wp:extent cx="5597245" cy="3268134"/>
            <wp:effectExtent l="0" t="0" r="381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661" cy="3289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2383D" w:rsidRPr="006F7190">
      <w:footerReference w:type="default" r:id="rId2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5F5E6" w14:textId="77777777" w:rsidR="00A32AD1" w:rsidRDefault="00A32AD1">
      <w:r>
        <w:separator/>
      </w:r>
    </w:p>
  </w:endnote>
  <w:endnote w:type="continuationSeparator" w:id="0">
    <w:p w14:paraId="17823FCE" w14:textId="77777777" w:rsidR="00A32AD1" w:rsidRDefault="00A32AD1">
      <w:r>
        <w:continuationSeparator/>
      </w:r>
    </w:p>
  </w:endnote>
  <w:endnote w:type="continuationNotice" w:id="1">
    <w:p w14:paraId="125938FA" w14:textId="77777777" w:rsidR="00A32AD1" w:rsidRDefault="00A32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2CE7F" w14:textId="281CF3C0" w:rsidR="00FF7D26" w:rsidRDefault="00FF7D26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761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761A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52C41A8F" w:rsidR="00AB22A5" w:rsidRDefault="00AB22A5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761A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761A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F76AA" w14:textId="77777777" w:rsidR="00A32AD1" w:rsidRDefault="00A32AD1">
      <w:r>
        <w:separator/>
      </w:r>
    </w:p>
  </w:footnote>
  <w:footnote w:type="continuationSeparator" w:id="0">
    <w:p w14:paraId="452E8F5C" w14:textId="77777777" w:rsidR="00A32AD1" w:rsidRDefault="00A32AD1">
      <w:r>
        <w:continuationSeparator/>
      </w:r>
    </w:p>
  </w:footnote>
  <w:footnote w:type="continuationNotice" w:id="1">
    <w:p w14:paraId="479936B9" w14:textId="77777777" w:rsidR="00A32AD1" w:rsidRDefault="00A32A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D072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8C4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CE10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772DC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18117AAF"/>
    <w:multiLevelType w:val="hybridMultilevel"/>
    <w:tmpl w:val="D9FEA582"/>
    <w:lvl w:ilvl="0" w:tplc="FE6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D470C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0587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2B223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680C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B086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318D5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CA09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E9C0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AF2147D"/>
    <w:multiLevelType w:val="hybridMultilevel"/>
    <w:tmpl w:val="42BA6420"/>
    <w:lvl w:ilvl="0" w:tplc="25407178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991D98"/>
    <w:multiLevelType w:val="hybridMultilevel"/>
    <w:tmpl w:val="D452D6AE"/>
    <w:lvl w:ilvl="0" w:tplc="613835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9EE1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5CC9A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4C2B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01621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9"/>
  </w:num>
  <w:num w:numId="9">
    <w:abstractNumId w:val="11"/>
  </w:num>
  <w:num w:numId="10">
    <w:abstractNumId w:val="11"/>
  </w:num>
  <w:num w:numId="11">
    <w:abstractNumId w:val="11"/>
  </w:num>
  <w:num w:numId="12">
    <w:abstractNumId w:val="7"/>
  </w:num>
  <w:num w:numId="13">
    <w:abstractNumId w:val="6"/>
  </w:num>
  <w:num w:numId="14">
    <w:abstractNumId w:val="8"/>
  </w:num>
  <w:num w:numId="15">
    <w:abstractNumId w:val="2"/>
  </w:num>
  <w:num w:numId="16">
    <w:abstractNumId w:val="1"/>
  </w:num>
  <w:num w:numId="17">
    <w:abstractNumId w:val="11"/>
  </w:num>
  <w:num w:numId="1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E6C"/>
    <w:rsid w:val="00001127"/>
    <w:rsid w:val="0000234B"/>
    <w:rsid w:val="000067FD"/>
    <w:rsid w:val="0000680B"/>
    <w:rsid w:val="00007326"/>
    <w:rsid w:val="000109E2"/>
    <w:rsid w:val="00010B9D"/>
    <w:rsid w:val="0001140D"/>
    <w:rsid w:val="00012554"/>
    <w:rsid w:val="0001566D"/>
    <w:rsid w:val="000162F9"/>
    <w:rsid w:val="00021397"/>
    <w:rsid w:val="0002196B"/>
    <w:rsid w:val="000220B7"/>
    <w:rsid w:val="00025A9C"/>
    <w:rsid w:val="00025F25"/>
    <w:rsid w:val="00026CDA"/>
    <w:rsid w:val="00026EF5"/>
    <w:rsid w:val="00027BD3"/>
    <w:rsid w:val="0003033A"/>
    <w:rsid w:val="000324BD"/>
    <w:rsid w:val="00033FC8"/>
    <w:rsid w:val="00034DE2"/>
    <w:rsid w:val="00035342"/>
    <w:rsid w:val="0003623A"/>
    <w:rsid w:val="00040855"/>
    <w:rsid w:val="000420AF"/>
    <w:rsid w:val="00042C20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7055"/>
    <w:rsid w:val="000574D5"/>
    <w:rsid w:val="00057C73"/>
    <w:rsid w:val="000602AB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77935"/>
    <w:rsid w:val="00083F7A"/>
    <w:rsid w:val="00085047"/>
    <w:rsid w:val="00085386"/>
    <w:rsid w:val="00085EBD"/>
    <w:rsid w:val="000902F6"/>
    <w:rsid w:val="00091E49"/>
    <w:rsid w:val="0009222D"/>
    <w:rsid w:val="00097E8C"/>
    <w:rsid w:val="000A0134"/>
    <w:rsid w:val="000A085E"/>
    <w:rsid w:val="000A0990"/>
    <w:rsid w:val="000A0C26"/>
    <w:rsid w:val="000A2728"/>
    <w:rsid w:val="000A2D2D"/>
    <w:rsid w:val="000A2FF0"/>
    <w:rsid w:val="000A3D5B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03A"/>
    <w:rsid w:val="000C7F22"/>
    <w:rsid w:val="000D061F"/>
    <w:rsid w:val="000D16A0"/>
    <w:rsid w:val="000D32CA"/>
    <w:rsid w:val="000D3BFC"/>
    <w:rsid w:val="000D5BB1"/>
    <w:rsid w:val="000D7230"/>
    <w:rsid w:val="000E0039"/>
    <w:rsid w:val="000E0802"/>
    <w:rsid w:val="000E2561"/>
    <w:rsid w:val="000E26F3"/>
    <w:rsid w:val="000E6D51"/>
    <w:rsid w:val="000E6E19"/>
    <w:rsid w:val="000E7348"/>
    <w:rsid w:val="000F0312"/>
    <w:rsid w:val="000F0D88"/>
    <w:rsid w:val="000F16D1"/>
    <w:rsid w:val="000F1CB3"/>
    <w:rsid w:val="000F2B2E"/>
    <w:rsid w:val="000F513D"/>
    <w:rsid w:val="000F6C4B"/>
    <w:rsid w:val="00105819"/>
    <w:rsid w:val="00106AEC"/>
    <w:rsid w:val="00106D21"/>
    <w:rsid w:val="00106F6F"/>
    <w:rsid w:val="00107725"/>
    <w:rsid w:val="00107E7C"/>
    <w:rsid w:val="001122B3"/>
    <w:rsid w:val="00113061"/>
    <w:rsid w:val="00113C39"/>
    <w:rsid w:val="00114319"/>
    <w:rsid w:val="00114874"/>
    <w:rsid w:val="00114E17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3AEA"/>
    <w:rsid w:val="00136F3C"/>
    <w:rsid w:val="0013709D"/>
    <w:rsid w:val="001376F8"/>
    <w:rsid w:val="0013785D"/>
    <w:rsid w:val="0014102E"/>
    <w:rsid w:val="00142E48"/>
    <w:rsid w:val="00143D15"/>
    <w:rsid w:val="00143EC7"/>
    <w:rsid w:val="00144D7D"/>
    <w:rsid w:val="00145ABF"/>
    <w:rsid w:val="00146389"/>
    <w:rsid w:val="0015005A"/>
    <w:rsid w:val="001507BE"/>
    <w:rsid w:val="00150C53"/>
    <w:rsid w:val="001515E9"/>
    <w:rsid w:val="001526C4"/>
    <w:rsid w:val="00153DD4"/>
    <w:rsid w:val="001572C3"/>
    <w:rsid w:val="0016016E"/>
    <w:rsid w:val="00161390"/>
    <w:rsid w:val="001615D7"/>
    <w:rsid w:val="001619A2"/>
    <w:rsid w:val="001621B5"/>
    <w:rsid w:val="0016225C"/>
    <w:rsid w:val="00164574"/>
    <w:rsid w:val="00164E2D"/>
    <w:rsid w:val="001658FD"/>
    <w:rsid w:val="00165AC6"/>
    <w:rsid w:val="00165C39"/>
    <w:rsid w:val="00166E8D"/>
    <w:rsid w:val="0017181F"/>
    <w:rsid w:val="00171BCF"/>
    <w:rsid w:val="00172902"/>
    <w:rsid w:val="00172A13"/>
    <w:rsid w:val="00172CD4"/>
    <w:rsid w:val="00174000"/>
    <w:rsid w:val="00175B03"/>
    <w:rsid w:val="00175D78"/>
    <w:rsid w:val="0017670B"/>
    <w:rsid w:val="00177E15"/>
    <w:rsid w:val="00180492"/>
    <w:rsid w:val="001816ED"/>
    <w:rsid w:val="00181845"/>
    <w:rsid w:val="00181AE3"/>
    <w:rsid w:val="00182CF1"/>
    <w:rsid w:val="0018362F"/>
    <w:rsid w:val="00183773"/>
    <w:rsid w:val="00191CDD"/>
    <w:rsid w:val="00191DB5"/>
    <w:rsid w:val="00192B39"/>
    <w:rsid w:val="0019385A"/>
    <w:rsid w:val="001939BC"/>
    <w:rsid w:val="00194A16"/>
    <w:rsid w:val="001951BB"/>
    <w:rsid w:val="00197D0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B0C27"/>
    <w:rsid w:val="001B15C1"/>
    <w:rsid w:val="001B2363"/>
    <w:rsid w:val="001B28B9"/>
    <w:rsid w:val="001B29A9"/>
    <w:rsid w:val="001B2C58"/>
    <w:rsid w:val="001B2EBA"/>
    <w:rsid w:val="001B3B6A"/>
    <w:rsid w:val="001B6FE9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9A4"/>
    <w:rsid w:val="001E2431"/>
    <w:rsid w:val="001E39B7"/>
    <w:rsid w:val="001E57DA"/>
    <w:rsid w:val="001F0901"/>
    <w:rsid w:val="001F17D3"/>
    <w:rsid w:val="001F22D0"/>
    <w:rsid w:val="001F2A6D"/>
    <w:rsid w:val="001F38E6"/>
    <w:rsid w:val="001F3B23"/>
    <w:rsid w:val="001F50B1"/>
    <w:rsid w:val="001F512D"/>
    <w:rsid w:val="001F53B4"/>
    <w:rsid w:val="001F6A65"/>
    <w:rsid w:val="00202BB5"/>
    <w:rsid w:val="002038DC"/>
    <w:rsid w:val="00207050"/>
    <w:rsid w:val="00210E49"/>
    <w:rsid w:val="002116A9"/>
    <w:rsid w:val="00212B9A"/>
    <w:rsid w:val="0021486C"/>
    <w:rsid w:val="00214F58"/>
    <w:rsid w:val="002153A7"/>
    <w:rsid w:val="0021570B"/>
    <w:rsid w:val="00216BF1"/>
    <w:rsid w:val="00220D38"/>
    <w:rsid w:val="002234CA"/>
    <w:rsid w:val="002239EF"/>
    <w:rsid w:val="00226BE2"/>
    <w:rsid w:val="0022761A"/>
    <w:rsid w:val="002316CA"/>
    <w:rsid w:val="002323E0"/>
    <w:rsid w:val="00234C84"/>
    <w:rsid w:val="00234FD8"/>
    <w:rsid w:val="00236D95"/>
    <w:rsid w:val="0023702E"/>
    <w:rsid w:val="00237F79"/>
    <w:rsid w:val="00243841"/>
    <w:rsid w:val="00243D54"/>
    <w:rsid w:val="002446AE"/>
    <w:rsid w:val="00246542"/>
    <w:rsid w:val="00247906"/>
    <w:rsid w:val="00251061"/>
    <w:rsid w:val="002535F5"/>
    <w:rsid w:val="0025391C"/>
    <w:rsid w:val="002542D2"/>
    <w:rsid w:val="002548CA"/>
    <w:rsid w:val="002558F3"/>
    <w:rsid w:val="00260AAE"/>
    <w:rsid w:val="002613CB"/>
    <w:rsid w:val="0026274E"/>
    <w:rsid w:val="00263E4A"/>
    <w:rsid w:val="002656BA"/>
    <w:rsid w:val="00265A28"/>
    <w:rsid w:val="00270949"/>
    <w:rsid w:val="00271338"/>
    <w:rsid w:val="00274086"/>
    <w:rsid w:val="0027475A"/>
    <w:rsid w:val="00274F10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004A"/>
    <w:rsid w:val="00292114"/>
    <w:rsid w:val="00292DAB"/>
    <w:rsid w:val="00294DFD"/>
    <w:rsid w:val="002A278C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254F"/>
    <w:rsid w:val="002C30D2"/>
    <w:rsid w:val="002C52AA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EC"/>
    <w:rsid w:val="002E4DDC"/>
    <w:rsid w:val="002E7190"/>
    <w:rsid w:val="002E7285"/>
    <w:rsid w:val="002F52B7"/>
    <w:rsid w:val="002F5E62"/>
    <w:rsid w:val="002F73A9"/>
    <w:rsid w:val="00300899"/>
    <w:rsid w:val="00302260"/>
    <w:rsid w:val="00304251"/>
    <w:rsid w:val="003071F0"/>
    <w:rsid w:val="0031113C"/>
    <w:rsid w:val="00312DA0"/>
    <w:rsid w:val="003130B2"/>
    <w:rsid w:val="00313114"/>
    <w:rsid w:val="00313CF9"/>
    <w:rsid w:val="003149BB"/>
    <w:rsid w:val="00314AE8"/>
    <w:rsid w:val="00314E66"/>
    <w:rsid w:val="00315B99"/>
    <w:rsid w:val="003160D0"/>
    <w:rsid w:val="0031709E"/>
    <w:rsid w:val="00317BBF"/>
    <w:rsid w:val="00320AE6"/>
    <w:rsid w:val="003215F8"/>
    <w:rsid w:val="00321691"/>
    <w:rsid w:val="00321D45"/>
    <w:rsid w:val="00323312"/>
    <w:rsid w:val="003242C2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438"/>
    <w:rsid w:val="003379AD"/>
    <w:rsid w:val="00337B72"/>
    <w:rsid w:val="003408E5"/>
    <w:rsid w:val="00340C17"/>
    <w:rsid w:val="0034154E"/>
    <w:rsid w:val="0034509D"/>
    <w:rsid w:val="003465C0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67F"/>
    <w:rsid w:val="0036673F"/>
    <w:rsid w:val="00366748"/>
    <w:rsid w:val="0036744F"/>
    <w:rsid w:val="00367A38"/>
    <w:rsid w:val="0037352D"/>
    <w:rsid w:val="00373634"/>
    <w:rsid w:val="00374B08"/>
    <w:rsid w:val="00375422"/>
    <w:rsid w:val="00375753"/>
    <w:rsid w:val="0037601E"/>
    <w:rsid w:val="00377685"/>
    <w:rsid w:val="003816BC"/>
    <w:rsid w:val="003871E1"/>
    <w:rsid w:val="00390854"/>
    <w:rsid w:val="00390F8A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557"/>
    <w:rsid w:val="003A671D"/>
    <w:rsid w:val="003B0E1B"/>
    <w:rsid w:val="003B0E55"/>
    <w:rsid w:val="003B381E"/>
    <w:rsid w:val="003B78F9"/>
    <w:rsid w:val="003C05D1"/>
    <w:rsid w:val="003C1D44"/>
    <w:rsid w:val="003C24E7"/>
    <w:rsid w:val="003C2667"/>
    <w:rsid w:val="003C4DFB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61E7"/>
    <w:rsid w:val="003E6C72"/>
    <w:rsid w:val="003E7564"/>
    <w:rsid w:val="003F2070"/>
    <w:rsid w:val="003F49B9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BDD"/>
    <w:rsid w:val="004519B1"/>
    <w:rsid w:val="00451BDE"/>
    <w:rsid w:val="00453A2D"/>
    <w:rsid w:val="00454DC0"/>
    <w:rsid w:val="0045552B"/>
    <w:rsid w:val="00457C65"/>
    <w:rsid w:val="00462546"/>
    <w:rsid w:val="00463037"/>
    <w:rsid w:val="0046322E"/>
    <w:rsid w:val="004660EC"/>
    <w:rsid w:val="00471C90"/>
    <w:rsid w:val="00472449"/>
    <w:rsid w:val="004746B7"/>
    <w:rsid w:val="0047537B"/>
    <w:rsid w:val="004754FF"/>
    <w:rsid w:val="00476001"/>
    <w:rsid w:val="00480911"/>
    <w:rsid w:val="00481684"/>
    <w:rsid w:val="004829E1"/>
    <w:rsid w:val="004847D2"/>
    <w:rsid w:val="004858C4"/>
    <w:rsid w:val="004860C5"/>
    <w:rsid w:val="0048613B"/>
    <w:rsid w:val="0048758B"/>
    <w:rsid w:val="00492089"/>
    <w:rsid w:val="00494050"/>
    <w:rsid w:val="0049500C"/>
    <w:rsid w:val="00495FB5"/>
    <w:rsid w:val="004A01D2"/>
    <w:rsid w:val="004A0D4D"/>
    <w:rsid w:val="004A1B3D"/>
    <w:rsid w:val="004A1FB4"/>
    <w:rsid w:val="004A3BF3"/>
    <w:rsid w:val="004A54A9"/>
    <w:rsid w:val="004A56F1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087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D4766"/>
    <w:rsid w:val="004D5241"/>
    <w:rsid w:val="004E21F1"/>
    <w:rsid w:val="004E2DAD"/>
    <w:rsid w:val="004E4632"/>
    <w:rsid w:val="004E7512"/>
    <w:rsid w:val="004E7D48"/>
    <w:rsid w:val="004F02B5"/>
    <w:rsid w:val="004F25ED"/>
    <w:rsid w:val="004F3FE2"/>
    <w:rsid w:val="004F53AC"/>
    <w:rsid w:val="004F6811"/>
    <w:rsid w:val="004F7570"/>
    <w:rsid w:val="004F7608"/>
    <w:rsid w:val="004F7647"/>
    <w:rsid w:val="005008C9"/>
    <w:rsid w:val="00501517"/>
    <w:rsid w:val="00502269"/>
    <w:rsid w:val="005022D4"/>
    <w:rsid w:val="0050390A"/>
    <w:rsid w:val="0050479E"/>
    <w:rsid w:val="00505973"/>
    <w:rsid w:val="005067D6"/>
    <w:rsid w:val="0050746F"/>
    <w:rsid w:val="00511472"/>
    <w:rsid w:val="00515478"/>
    <w:rsid w:val="00516736"/>
    <w:rsid w:val="0052245B"/>
    <w:rsid w:val="00522A79"/>
    <w:rsid w:val="00522F62"/>
    <w:rsid w:val="005262C0"/>
    <w:rsid w:val="00526534"/>
    <w:rsid w:val="00526624"/>
    <w:rsid w:val="00527559"/>
    <w:rsid w:val="00527650"/>
    <w:rsid w:val="005336F8"/>
    <w:rsid w:val="00535B45"/>
    <w:rsid w:val="00535D1F"/>
    <w:rsid w:val="005369C0"/>
    <w:rsid w:val="005379EE"/>
    <w:rsid w:val="00541E96"/>
    <w:rsid w:val="00541FED"/>
    <w:rsid w:val="00546EAD"/>
    <w:rsid w:val="00546F67"/>
    <w:rsid w:val="00551F57"/>
    <w:rsid w:val="005534E4"/>
    <w:rsid w:val="00554E05"/>
    <w:rsid w:val="00555058"/>
    <w:rsid w:val="00555082"/>
    <w:rsid w:val="005604B9"/>
    <w:rsid w:val="005611B6"/>
    <w:rsid w:val="005629D6"/>
    <w:rsid w:val="00566206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2CA6"/>
    <w:rsid w:val="0059499A"/>
    <w:rsid w:val="00596766"/>
    <w:rsid w:val="005A05B0"/>
    <w:rsid w:val="005A0EE4"/>
    <w:rsid w:val="005A188F"/>
    <w:rsid w:val="005A2FB6"/>
    <w:rsid w:val="005A30B8"/>
    <w:rsid w:val="005A5043"/>
    <w:rsid w:val="005A557C"/>
    <w:rsid w:val="005A6EA7"/>
    <w:rsid w:val="005A76C5"/>
    <w:rsid w:val="005B0A52"/>
    <w:rsid w:val="005B0E9A"/>
    <w:rsid w:val="005B1132"/>
    <w:rsid w:val="005B2428"/>
    <w:rsid w:val="005B4458"/>
    <w:rsid w:val="005B5D65"/>
    <w:rsid w:val="005C03E7"/>
    <w:rsid w:val="005C065C"/>
    <w:rsid w:val="005C0C9A"/>
    <w:rsid w:val="005C1965"/>
    <w:rsid w:val="005C4081"/>
    <w:rsid w:val="005C446F"/>
    <w:rsid w:val="005D0C81"/>
    <w:rsid w:val="005D2D32"/>
    <w:rsid w:val="005D2D43"/>
    <w:rsid w:val="005D33C3"/>
    <w:rsid w:val="005D357B"/>
    <w:rsid w:val="005D714F"/>
    <w:rsid w:val="005E05DB"/>
    <w:rsid w:val="005E124E"/>
    <w:rsid w:val="005E15F6"/>
    <w:rsid w:val="005E4A9B"/>
    <w:rsid w:val="005E4CA2"/>
    <w:rsid w:val="005E50C3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043"/>
    <w:rsid w:val="006024EF"/>
    <w:rsid w:val="00602C54"/>
    <w:rsid w:val="00603C86"/>
    <w:rsid w:val="006061D9"/>
    <w:rsid w:val="0060672F"/>
    <w:rsid w:val="00606F94"/>
    <w:rsid w:val="00611087"/>
    <w:rsid w:val="006110E9"/>
    <w:rsid w:val="00611CAC"/>
    <w:rsid w:val="00613285"/>
    <w:rsid w:val="00613D65"/>
    <w:rsid w:val="006147D4"/>
    <w:rsid w:val="00620F65"/>
    <w:rsid w:val="006226BB"/>
    <w:rsid w:val="006228D3"/>
    <w:rsid w:val="00622ACB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3A8B"/>
    <w:rsid w:val="00633D00"/>
    <w:rsid w:val="00633DA9"/>
    <w:rsid w:val="00636E5F"/>
    <w:rsid w:val="00640173"/>
    <w:rsid w:val="0064108D"/>
    <w:rsid w:val="00641404"/>
    <w:rsid w:val="0064177A"/>
    <w:rsid w:val="006427BF"/>
    <w:rsid w:val="00645D4F"/>
    <w:rsid w:val="00646656"/>
    <w:rsid w:val="00646694"/>
    <w:rsid w:val="00647342"/>
    <w:rsid w:val="006506C1"/>
    <w:rsid w:val="00652137"/>
    <w:rsid w:val="0065264F"/>
    <w:rsid w:val="00654544"/>
    <w:rsid w:val="00654B23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10BB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3552"/>
    <w:rsid w:val="00694445"/>
    <w:rsid w:val="006944B5"/>
    <w:rsid w:val="006947ED"/>
    <w:rsid w:val="00696E88"/>
    <w:rsid w:val="00696F3C"/>
    <w:rsid w:val="0069720E"/>
    <w:rsid w:val="006A1499"/>
    <w:rsid w:val="006A250D"/>
    <w:rsid w:val="006A3994"/>
    <w:rsid w:val="006A4FB6"/>
    <w:rsid w:val="006A5260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BFA"/>
    <w:rsid w:val="006D3C84"/>
    <w:rsid w:val="006D4B53"/>
    <w:rsid w:val="006D6140"/>
    <w:rsid w:val="006E0017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0F5"/>
    <w:rsid w:val="006F357C"/>
    <w:rsid w:val="006F35AC"/>
    <w:rsid w:val="006F3A14"/>
    <w:rsid w:val="006F4324"/>
    <w:rsid w:val="006F4482"/>
    <w:rsid w:val="006F513B"/>
    <w:rsid w:val="006F5146"/>
    <w:rsid w:val="006F51F4"/>
    <w:rsid w:val="006F5A71"/>
    <w:rsid w:val="006F6BCA"/>
    <w:rsid w:val="006F7190"/>
    <w:rsid w:val="006F753E"/>
    <w:rsid w:val="007014D9"/>
    <w:rsid w:val="007016B5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744"/>
    <w:rsid w:val="0071590F"/>
    <w:rsid w:val="00717C3D"/>
    <w:rsid w:val="00717D99"/>
    <w:rsid w:val="00720D5D"/>
    <w:rsid w:val="00721918"/>
    <w:rsid w:val="00723598"/>
    <w:rsid w:val="00723BEE"/>
    <w:rsid w:val="00724EDC"/>
    <w:rsid w:val="00725D39"/>
    <w:rsid w:val="00731AAD"/>
    <w:rsid w:val="00733A9B"/>
    <w:rsid w:val="00735055"/>
    <w:rsid w:val="00736197"/>
    <w:rsid w:val="0073651D"/>
    <w:rsid w:val="00736CB3"/>
    <w:rsid w:val="007409F3"/>
    <w:rsid w:val="00740D08"/>
    <w:rsid w:val="0074603B"/>
    <w:rsid w:val="00750B90"/>
    <w:rsid w:val="00751712"/>
    <w:rsid w:val="007543E8"/>
    <w:rsid w:val="00754814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29EC"/>
    <w:rsid w:val="00773E3C"/>
    <w:rsid w:val="00774AFA"/>
    <w:rsid w:val="007769E7"/>
    <w:rsid w:val="0077790D"/>
    <w:rsid w:val="00780483"/>
    <w:rsid w:val="00781FB5"/>
    <w:rsid w:val="00783D17"/>
    <w:rsid w:val="00785CC7"/>
    <w:rsid w:val="007865B9"/>
    <w:rsid w:val="00786DAD"/>
    <w:rsid w:val="00791D31"/>
    <w:rsid w:val="00791F0D"/>
    <w:rsid w:val="00793DDB"/>
    <w:rsid w:val="007957AE"/>
    <w:rsid w:val="00795C7C"/>
    <w:rsid w:val="00796A8E"/>
    <w:rsid w:val="007972ED"/>
    <w:rsid w:val="007A110C"/>
    <w:rsid w:val="007A248B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893"/>
    <w:rsid w:val="007C20C0"/>
    <w:rsid w:val="007C2228"/>
    <w:rsid w:val="007C2743"/>
    <w:rsid w:val="007C37BD"/>
    <w:rsid w:val="007C4F43"/>
    <w:rsid w:val="007D0AF6"/>
    <w:rsid w:val="007D0E1C"/>
    <w:rsid w:val="007D1888"/>
    <w:rsid w:val="007D57EC"/>
    <w:rsid w:val="007E0286"/>
    <w:rsid w:val="007E0D25"/>
    <w:rsid w:val="007E1E15"/>
    <w:rsid w:val="007E213B"/>
    <w:rsid w:val="007E3113"/>
    <w:rsid w:val="007E3177"/>
    <w:rsid w:val="007E394F"/>
    <w:rsid w:val="007E3ED4"/>
    <w:rsid w:val="007E5195"/>
    <w:rsid w:val="007E59FE"/>
    <w:rsid w:val="007E6957"/>
    <w:rsid w:val="007E7F20"/>
    <w:rsid w:val="007E7F9B"/>
    <w:rsid w:val="007F111A"/>
    <w:rsid w:val="007F1782"/>
    <w:rsid w:val="007F2904"/>
    <w:rsid w:val="007F293C"/>
    <w:rsid w:val="007F3521"/>
    <w:rsid w:val="007F3B79"/>
    <w:rsid w:val="007F608C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5CF1"/>
    <w:rsid w:val="00823028"/>
    <w:rsid w:val="0082327F"/>
    <w:rsid w:val="0082403C"/>
    <w:rsid w:val="00824191"/>
    <w:rsid w:val="008244DB"/>
    <w:rsid w:val="00826A43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B62"/>
    <w:rsid w:val="0084783F"/>
    <w:rsid w:val="0084787C"/>
    <w:rsid w:val="008526E0"/>
    <w:rsid w:val="00853DD2"/>
    <w:rsid w:val="00854F2F"/>
    <w:rsid w:val="00855029"/>
    <w:rsid w:val="00855E9B"/>
    <w:rsid w:val="00860FD2"/>
    <w:rsid w:val="0086193D"/>
    <w:rsid w:val="00865641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28D9"/>
    <w:rsid w:val="00883F02"/>
    <w:rsid w:val="00885F95"/>
    <w:rsid w:val="00886526"/>
    <w:rsid w:val="00886713"/>
    <w:rsid w:val="00886C40"/>
    <w:rsid w:val="00887C07"/>
    <w:rsid w:val="00891362"/>
    <w:rsid w:val="008925CA"/>
    <w:rsid w:val="00892603"/>
    <w:rsid w:val="008932EB"/>
    <w:rsid w:val="00893AB9"/>
    <w:rsid w:val="008949EF"/>
    <w:rsid w:val="00894AB2"/>
    <w:rsid w:val="00894F38"/>
    <w:rsid w:val="00896E02"/>
    <w:rsid w:val="008A0186"/>
    <w:rsid w:val="008A0D6D"/>
    <w:rsid w:val="008A1279"/>
    <w:rsid w:val="008A18F2"/>
    <w:rsid w:val="008A225B"/>
    <w:rsid w:val="008A3D37"/>
    <w:rsid w:val="008A4408"/>
    <w:rsid w:val="008A4569"/>
    <w:rsid w:val="008A576C"/>
    <w:rsid w:val="008A6515"/>
    <w:rsid w:val="008A689B"/>
    <w:rsid w:val="008A6D95"/>
    <w:rsid w:val="008B08D8"/>
    <w:rsid w:val="008B1358"/>
    <w:rsid w:val="008B1441"/>
    <w:rsid w:val="008B2015"/>
    <w:rsid w:val="008B310F"/>
    <w:rsid w:val="008B4434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C8D"/>
    <w:rsid w:val="008E1E54"/>
    <w:rsid w:val="008E20CA"/>
    <w:rsid w:val="008E61AA"/>
    <w:rsid w:val="008E7362"/>
    <w:rsid w:val="008E7390"/>
    <w:rsid w:val="008F0EB9"/>
    <w:rsid w:val="008F335C"/>
    <w:rsid w:val="008F3DE5"/>
    <w:rsid w:val="008F4173"/>
    <w:rsid w:val="008F4962"/>
    <w:rsid w:val="008F4CBF"/>
    <w:rsid w:val="008F5C17"/>
    <w:rsid w:val="008F5C26"/>
    <w:rsid w:val="008F75B3"/>
    <w:rsid w:val="008F7610"/>
    <w:rsid w:val="00900736"/>
    <w:rsid w:val="0090078B"/>
    <w:rsid w:val="009007F3"/>
    <w:rsid w:val="0090083B"/>
    <w:rsid w:val="009017CB"/>
    <w:rsid w:val="0090673C"/>
    <w:rsid w:val="0091166C"/>
    <w:rsid w:val="00912A30"/>
    <w:rsid w:val="0092071C"/>
    <w:rsid w:val="00920849"/>
    <w:rsid w:val="00926A30"/>
    <w:rsid w:val="009270B8"/>
    <w:rsid w:val="00930BCD"/>
    <w:rsid w:val="00932553"/>
    <w:rsid w:val="00933F91"/>
    <w:rsid w:val="00935446"/>
    <w:rsid w:val="00935846"/>
    <w:rsid w:val="0093715F"/>
    <w:rsid w:val="00941486"/>
    <w:rsid w:val="00943421"/>
    <w:rsid w:val="00943B73"/>
    <w:rsid w:val="00944435"/>
    <w:rsid w:val="00946241"/>
    <w:rsid w:val="00946682"/>
    <w:rsid w:val="00946F35"/>
    <w:rsid w:val="0095097A"/>
    <w:rsid w:val="00952F60"/>
    <w:rsid w:val="009535DB"/>
    <w:rsid w:val="00953C2D"/>
    <w:rsid w:val="00954A8A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1E8A"/>
    <w:rsid w:val="00974203"/>
    <w:rsid w:val="00975D8A"/>
    <w:rsid w:val="009763D8"/>
    <w:rsid w:val="0097681C"/>
    <w:rsid w:val="00976EFE"/>
    <w:rsid w:val="0097707C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5FF"/>
    <w:rsid w:val="009C48D9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64E8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27ED6"/>
    <w:rsid w:val="00A32AD1"/>
    <w:rsid w:val="00A33945"/>
    <w:rsid w:val="00A34455"/>
    <w:rsid w:val="00A349E2"/>
    <w:rsid w:val="00A34A2E"/>
    <w:rsid w:val="00A34EFA"/>
    <w:rsid w:val="00A42380"/>
    <w:rsid w:val="00A43FBD"/>
    <w:rsid w:val="00A45B98"/>
    <w:rsid w:val="00A4711A"/>
    <w:rsid w:val="00A50A18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4868"/>
    <w:rsid w:val="00A6625C"/>
    <w:rsid w:val="00A67AC4"/>
    <w:rsid w:val="00A71E55"/>
    <w:rsid w:val="00A71E97"/>
    <w:rsid w:val="00A8248E"/>
    <w:rsid w:val="00A83450"/>
    <w:rsid w:val="00A84068"/>
    <w:rsid w:val="00A845D6"/>
    <w:rsid w:val="00A84DF5"/>
    <w:rsid w:val="00A84FE5"/>
    <w:rsid w:val="00A859E9"/>
    <w:rsid w:val="00A86284"/>
    <w:rsid w:val="00A86C47"/>
    <w:rsid w:val="00A87319"/>
    <w:rsid w:val="00A87AC5"/>
    <w:rsid w:val="00A90D43"/>
    <w:rsid w:val="00A91066"/>
    <w:rsid w:val="00A91807"/>
    <w:rsid w:val="00A92207"/>
    <w:rsid w:val="00A9268B"/>
    <w:rsid w:val="00A92D92"/>
    <w:rsid w:val="00A93E01"/>
    <w:rsid w:val="00A94980"/>
    <w:rsid w:val="00A949E5"/>
    <w:rsid w:val="00A958FF"/>
    <w:rsid w:val="00A97A44"/>
    <w:rsid w:val="00AA2140"/>
    <w:rsid w:val="00AA35F3"/>
    <w:rsid w:val="00AA3B3A"/>
    <w:rsid w:val="00AA4D5B"/>
    <w:rsid w:val="00AA580E"/>
    <w:rsid w:val="00AB0A6B"/>
    <w:rsid w:val="00AB182E"/>
    <w:rsid w:val="00AB1FBE"/>
    <w:rsid w:val="00AB22A5"/>
    <w:rsid w:val="00AB295E"/>
    <w:rsid w:val="00AB2E93"/>
    <w:rsid w:val="00AB45B4"/>
    <w:rsid w:val="00AB5844"/>
    <w:rsid w:val="00AB5F47"/>
    <w:rsid w:val="00AB702E"/>
    <w:rsid w:val="00AC1412"/>
    <w:rsid w:val="00AC3587"/>
    <w:rsid w:val="00AC3A60"/>
    <w:rsid w:val="00AC42C3"/>
    <w:rsid w:val="00AC4C0C"/>
    <w:rsid w:val="00AD1AA1"/>
    <w:rsid w:val="00AD2F01"/>
    <w:rsid w:val="00AD5AA4"/>
    <w:rsid w:val="00AD7DAF"/>
    <w:rsid w:val="00AE016E"/>
    <w:rsid w:val="00AE087F"/>
    <w:rsid w:val="00AE0E34"/>
    <w:rsid w:val="00AE0EDC"/>
    <w:rsid w:val="00AE3C1B"/>
    <w:rsid w:val="00AE420B"/>
    <w:rsid w:val="00AE6068"/>
    <w:rsid w:val="00AE7C78"/>
    <w:rsid w:val="00AF171A"/>
    <w:rsid w:val="00AF3BD0"/>
    <w:rsid w:val="00AF6470"/>
    <w:rsid w:val="00B0089D"/>
    <w:rsid w:val="00B02342"/>
    <w:rsid w:val="00B03E4C"/>
    <w:rsid w:val="00B04F86"/>
    <w:rsid w:val="00B0511C"/>
    <w:rsid w:val="00B06ECA"/>
    <w:rsid w:val="00B07C51"/>
    <w:rsid w:val="00B10B44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83D"/>
    <w:rsid w:val="00B262EC"/>
    <w:rsid w:val="00B26ED4"/>
    <w:rsid w:val="00B31B3C"/>
    <w:rsid w:val="00B31E3A"/>
    <w:rsid w:val="00B31EFC"/>
    <w:rsid w:val="00B31F2E"/>
    <w:rsid w:val="00B31F4A"/>
    <w:rsid w:val="00B31FB2"/>
    <w:rsid w:val="00B32F75"/>
    <w:rsid w:val="00B33A74"/>
    <w:rsid w:val="00B34FDD"/>
    <w:rsid w:val="00B36B2D"/>
    <w:rsid w:val="00B36CBB"/>
    <w:rsid w:val="00B37D1B"/>
    <w:rsid w:val="00B41430"/>
    <w:rsid w:val="00B42A5A"/>
    <w:rsid w:val="00B444DE"/>
    <w:rsid w:val="00B45290"/>
    <w:rsid w:val="00B45EEA"/>
    <w:rsid w:val="00B5300C"/>
    <w:rsid w:val="00B5451A"/>
    <w:rsid w:val="00B5479D"/>
    <w:rsid w:val="00B54CD8"/>
    <w:rsid w:val="00B5516C"/>
    <w:rsid w:val="00B553A6"/>
    <w:rsid w:val="00B554B9"/>
    <w:rsid w:val="00B558E1"/>
    <w:rsid w:val="00B57902"/>
    <w:rsid w:val="00B57C7E"/>
    <w:rsid w:val="00B600B9"/>
    <w:rsid w:val="00B61A3C"/>
    <w:rsid w:val="00B63AA3"/>
    <w:rsid w:val="00B640F8"/>
    <w:rsid w:val="00B648B7"/>
    <w:rsid w:val="00B65498"/>
    <w:rsid w:val="00B65A71"/>
    <w:rsid w:val="00B67426"/>
    <w:rsid w:val="00B710B2"/>
    <w:rsid w:val="00B72DBA"/>
    <w:rsid w:val="00B7344B"/>
    <w:rsid w:val="00B7567B"/>
    <w:rsid w:val="00B75D23"/>
    <w:rsid w:val="00B7620C"/>
    <w:rsid w:val="00B7783E"/>
    <w:rsid w:val="00B80197"/>
    <w:rsid w:val="00B80898"/>
    <w:rsid w:val="00B81BBC"/>
    <w:rsid w:val="00B81D88"/>
    <w:rsid w:val="00B81E64"/>
    <w:rsid w:val="00B8329A"/>
    <w:rsid w:val="00B84967"/>
    <w:rsid w:val="00B84F12"/>
    <w:rsid w:val="00B85AE8"/>
    <w:rsid w:val="00B87E93"/>
    <w:rsid w:val="00B90414"/>
    <w:rsid w:val="00B934E9"/>
    <w:rsid w:val="00B93D1E"/>
    <w:rsid w:val="00B9552F"/>
    <w:rsid w:val="00B97D0D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4FB5"/>
    <w:rsid w:val="00BA6599"/>
    <w:rsid w:val="00BA6EDB"/>
    <w:rsid w:val="00BA79E7"/>
    <w:rsid w:val="00BA7AD2"/>
    <w:rsid w:val="00BB13A6"/>
    <w:rsid w:val="00BB35FE"/>
    <w:rsid w:val="00BB3DA4"/>
    <w:rsid w:val="00BB6021"/>
    <w:rsid w:val="00BB673E"/>
    <w:rsid w:val="00BB7F50"/>
    <w:rsid w:val="00BC0B9B"/>
    <w:rsid w:val="00BC1F7E"/>
    <w:rsid w:val="00BC56F6"/>
    <w:rsid w:val="00BC7249"/>
    <w:rsid w:val="00BD0EEA"/>
    <w:rsid w:val="00BD187F"/>
    <w:rsid w:val="00BD4C78"/>
    <w:rsid w:val="00BD53E6"/>
    <w:rsid w:val="00BD59EA"/>
    <w:rsid w:val="00BD6A1D"/>
    <w:rsid w:val="00BD7A60"/>
    <w:rsid w:val="00BE05C9"/>
    <w:rsid w:val="00BE4A95"/>
    <w:rsid w:val="00BE57C7"/>
    <w:rsid w:val="00BF0316"/>
    <w:rsid w:val="00BF2C42"/>
    <w:rsid w:val="00BF3760"/>
    <w:rsid w:val="00BF7B24"/>
    <w:rsid w:val="00C01325"/>
    <w:rsid w:val="00C025FB"/>
    <w:rsid w:val="00C05FA2"/>
    <w:rsid w:val="00C07F8E"/>
    <w:rsid w:val="00C10CAA"/>
    <w:rsid w:val="00C1494F"/>
    <w:rsid w:val="00C15B6C"/>
    <w:rsid w:val="00C17C4F"/>
    <w:rsid w:val="00C17F1E"/>
    <w:rsid w:val="00C20FC4"/>
    <w:rsid w:val="00C22035"/>
    <w:rsid w:val="00C2262E"/>
    <w:rsid w:val="00C237C0"/>
    <w:rsid w:val="00C2474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07A5"/>
    <w:rsid w:val="00C41B11"/>
    <w:rsid w:val="00C423D0"/>
    <w:rsid w:val="00C43D57"/>
    <w:rsid w:val="00C43F6A"/>
    <w:rsid w:val="00C443C8"/>
    <w:rsid w:val="00C44A7E"/>
    <w:rsid w:val="00C44F8A"/>
    <w:rsid w:val="00C47AA6"/>
    <w:rsid w:val="00C47C3F"/>
    <w:rsid w:val="00C47CB0"/>
    <w:rsid w:val="00C502CD"/>
    <w:rsid w:val="00C52764"/>
    <w:rsid w:val="00C52C60"/>
    <w:rsid w:val="00C53584"/>
    <w:rsid w:val="00C53BE9"/>
    <w:rsid w:val="00C53DE2"/>
    <w:rsid w:val="00C61924"/>
    <w:rsid w:val="00C62156"/>
    <w:rsid w:val="00C623D5"/>
    <w:rsid w:val="00C63130"/>
    <w:rsid w:val="00C70E5E"/>
    <w:rsid w:val="00C72EDE"/>
    <w:rsid w:val="00C73D0C"/>
    <w:rsid w:val="00C74A2B"/>
    <w:rsid w:val="00C7708C"/>
    <w:rsid w:val="00C801A9"/>
    <w:rsid w:val="00C80DAB"/>
    <w:rsid w:val="00C816B3"/>
    <w:rsid w:val="00C82188"/>
    <w:rsid w:val="00C84233"/>
    <w:rsid w:val="00C84839"/>
    <w:rsid w:val="00C85E80"/>
    <w:rsid w:val="00C87BD3"/>
    <w:rsid w:val="00C90969"/>
    <w:rsid w:val="00C94238"/>
    <w:rsid w:val="00C94E08"/>
    <w:rsid w:val="00C952CC"/>
    <w:rsid w:val="00C9561E"/>
    <w:rsid w:val="00C959F8"/>
    <w:rsid w:val="00C96927"/>
    <w:rsid w:val="00CA01F3"/>
    <w:rsid w:val="00CA105D"/>
    <w:rsid w:val="00CA19A5"/>
    <w:rsid w:val="00CA2F1D"/>
    <w:rsid w:val="00CA303D"/>
    <w:rsid w:val="00CA475A"/>
    <w:rsid w:val="00CA55D3"/>
    <w:rsid w:val="00CA73AD"/>
    <w:rsid w:val="00CB2445"/>
    <w:rsid w:val="00CB28D8"/>
    <w:rsid w:val="00CB39CB"/>
    <w:rsid w:val="00CB5D85"/>
    <w:rsid w:val="00CC1E0B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94D"/>
    <w:rsid w:val="00CD6BF1"/>
    <w:rsid w:val="00CD6DC1"/>
    <w:rsid w:val="00CD7FC4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1B81"/>
    <w:rsid w:val="00CF39FE"/>
    <w:rsid w:val="00CF60DA"/>
    <w:rsid w:val="00D00DB6"/>
    <w:rsid w:val="00D025BD"/>
    <w:rsid w:val="00D03A24"/>
    <w:rsid w:val="00D04F12"/>
    <w:rsid w:val="00D059CC"/>
    <w:rsid w:val="00D10100"/>
    <w:rsid w:val="00D11EA6"/>
    <w:rsid w:val="00D1234E"/>
    <w:rsid w:val="00D12C40"/>
    <w:rsid w:val="00D15F7F"/>
    <w:rsid w:val="00D160E6"/>
    <w:rsid w:val="00D177C1"/>
    <w:rsid w:val="00D20E47"/>
    <w:rsid w:val="00D22CAD"/>
    <w:rsid w:val="00D236CF"/>
    <w:rsid w:val="00D2511B"/>
    <w:rsid w:val="00D251CA"/>
    <w:rsid w:val="00D26133"/>
    <w:rsid w:val="00D27061"/>
    <w:rsid w:val="00D277E3"/>
    <w:rsid w:val="00D302AC"/>
    <w:rsid w:val="00D312CF"/>
    <w:rsid w:val="00D31AE1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0D47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0255"/>
    <w:rsid w:val="00D916D4"/>
    <w:rsid w:val="00D91993"/>
    <w:rsid w:val="00D9422E"/>
    <w:rsid w:val="00D96EC1"/>
    <w:rsid w:val="00D970E6"/>
    <w:rsid w:val="00D97146"/>
    <w:rsid w:val="00D97D62"/>
    <w:rsid w:val="00DA2FEC"/>
    <w:rsid w:val="00DA3DD7"/>
    <w:rsid w:val="00DA6ED5"/>
    <w:rsid w:val="00DA72E3"/>
    <w:rsid w:val="00DB019E"/>
    <w:rsid w:val="00DB4EE6"/>
    <w:rsid w:val="00DB5A9E"/>
    <w:rsid w:val="00DB75AA"/>
    <w:rsid w:val="00DB7843"/>
    <w:rsid w:val="00DC1134"/>
    <w:rsid w:val="00DC287F"/>
    <w:rsid w:val="00DC4733"/>
    <w:rsid w:val="00DC56F9"/>
    <w:rsid w:val="00DC5F09"/>
    <w:rsid w:val="00DC687E"/>
    <w:rsid w:val="00DC7284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0811"/>
    <w:rsid w:val="00DF1957"/>
    <w:rsid w:val="00DF1F7E"/>
    <w:rsid w:val="00DF23C9"/>
    <w:rsid w:val="00DF273B"/>
    <w:rsid w:val="00DF3D0C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1855"/>
    <w:rsid w:val="00E134C0"/>
    <w:rsid w:val="00E14212"/>
    <w:rsid w:val="00E14AA0"/>
    <w:rsid w:val="00E1598F"/>
    <w:rsid w:val="00E17060"/>
    <w:rsid w:val="00E2125D"/>
    <w:rsid w:val="00E22903"/>
    <w:rsid w:val="00E235C9"/>
    <w:rsid w:val="00E24422"/>
    <w:rsid w:val="00E2467A"/>
    <w:rsid w:val="00E24A8C"/>
    <w:rsid w:val="00E24B8B"/>
    <w:rsid w:val="00E25142"/>
    <w:rsid w:val="00E25A4F"/>
    <w:rsid w:val="00E272A9"/>
    <w:rsid w:val="00E30969"/>
    <w:rsid w:val="00E315D2"/>
    <w:rsid w:val="00E321C2"/>
    <w:rsid w:val="00E336E8"/>
    <w:rsid w:val="00E34067"/>
    <w:rsid w:val="00E34210"/>
    <w:rsid w:val="00E34C74"/>
    <w:rsid w:val="00E3559F"/>
    <w:rsid w:val="00E373B9"/>
    <w:rsid w:val="00E41370"/>
    <w:rsid w:val="00E41E8F"/>
    <w:rsid w:val="00E4282D"/>
    <w:rsid w:val="00E4285E"/>
    <w:rsid w:val="00E42C1D"/>
    <w:rsid w:val="00E46008"/>
    <w:rsid w:val="00E46DEF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7069B"/>
    <w:rsid w:val="00E713E5"/>
    <w:rsid w:val="00E715CE"/>
    <w:rsid w:val="00E71D7A"/>
    <w:rsid w:val="00E735AE"/>
    <w:rsid w:val="00E73AFC"/>
    <w:rsid w:val="00E73B27"/>
    <w:rsid w:val="00E74311"/>
    <w:rsid w:val="00E7445D"/>
    <w:rsid w:val="00E74CEE"/>
    <w:rsid w:val="00E7611A"/>
    <w:rsid w:val="00E7638E"/>
    <w:rsid w:val="00E76C67"/>
    <w:rsid w:val="00E77114"/>
    <w:rsid w:val="00E77D8E"/>
    <w:rsid w:val="00E8533F"/>
    <w:rsid w:val="00E864F6"/>
    <w:rsid w:val="00E95A9D"/>
    <w:rsid w:val="00E9746A"/>
    <w:rsid w:val="00EA012A"/>
    <w:rsid w:val="00EA01B9"/>
    <w:rsid w:val="00EA1D48"/>
    <w:rsid w:val="00EA342D"/>
    <w:rsid w:val="00EA41FC"/>
    <w:rsid w:val="00EA63A0"/>
    <w:rsid w:val="00EB28F4"/>
    <w:rsid w:val="00EB3011"/>
    <w:rsid w:val="00EB6E19"/>
    <w:rsid w:val="00EC0201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E0A56"/>
    <w:rsid w:val="00EE0DF5"/>
    <w:rsid w:val="00EE4686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4BDD"/>
    <w:rsid w:val="00F071AF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46E2E"/>
    <w:rsid w:val="00F475A8"/>
    <w:rsid w:val="00F5091E"/>
    <w:rsid w:val="00F51032"/>
    <w:rsid w:val="00F51923"/>
    <w:rsid w:val="00F51D0F"/>
    <w:rsid w:val="00F52510"/>
    <w:rsid w:val="00F54695"/>
    <w:rsid w:val="00F61898"/>
    <w:rsid w:val="00F62023"/>
    <w:rsid w:val="00F639C4"/>
    <w:rsid w:val="00F66A77"/>
    <w:rsid w:val="00F73D30"/>
    <w:rsid w:val="00F74438"/>
    <w:rsid w:val="00F75064"/>
    <w:rsid w:val="00F76A94"/>
    <w:rsid w:val="00F80307"/>
    <w:rsid w:val="00F81DB1"/>
    <w:rsid w:val="00F86C2A"/>
    <w:rsid w:val="00F874A6"/>
    <w:rsid w:val="00F87678"/>
    <w:rsid w:val="00F92175"/>
    <w:rsid w:val="00F92485"/>
    <w:rsid w:val="00F934ED"/>
    <w:rsid w:val="00F9597F"/>
    <w:rsid w:val="00F969DF"/>
    <w:rsid w:val="00FA4257"/>
    <w:rsid w:val="00FA50E8"/>
    <w:rsid w:val="00FB090F"/>
    <w:rsid w:val="00FB28EE"/>
    <w:rsid w:val="00FB2F51"/>
    <w:rsid w:val="00FB4793"/>
    <w:rsid w:val="00FB6162"/>
    <w:rsid w:val="00FC122F"/>
    <w:rsid w:val="00FC2502"/>
    <w:rsid w:val="00FC250D"/>
    <w:rsid w:val="00FC3899"/>
    <w:rsid w:val="00FC44E7"/>
    <w:rsid w:val="00FC50B8"/>
    <w:rsid w:val="00FC522A"/>
    <w:rsid w:val="00FC68E7"/>
    <w:rsid w:val="00FC78DD"/>
    <w:rsid w:val="00FD09DF"/>
    <w:rsid w:val="00FD1BE6"/>
    <w:rsid w:val="00FD1D18"/>
    <w:rsid w:val="00FD35BB"/>
    <w:rsid w:val="00FD3662"/>
    <w:rsid w:val="00FD3D2F"/>
    <w:rsid w:val="00FD403D"/>
    <w:rsid w:val="00FD5563"/>
    <w:rsid w:val="00FD75F5"/>
    <w:rsid w:val="00FE262E"/>
    <w:rsid w:val="00FE2C4F"/>
    <w:rsid w:val="00FE33CC"/>
    <w:rsid w:val="00FE413A"/>
    <w:rsid w:val="00FE52F2"/>
    <w:rsid w:val="00FE63CE"/>
    <w:rsid w:val="00FE7EBA"/>
    <w:rsid w:val="00FF18B1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oleObject" Target="embeddings/Microsoft_Visio_2003-2010_Drawing11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chart" Target="charts/chart1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ihl\Desktop\ContributionPlan_0919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ihl\Desktop\ContributionPlan_09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r>
              <a:rPr lang="en-US"/>
              <a:t>config.2 performance gain</a:t>
            </a:r>
            <a:endParaRPr lang="zh-CN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Rel.13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Sheet1!$Z$35:$Z$37</c:f>
              <c:numCache>
                <c:formatCode>0.00%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74F-4924-9FB6-4E0A89E250BD}"/>
            </c:ext>
          </c:extLst>
        </c:ser>
        <c:ser>
          <c:idx val="1"/>
          <c:order val="1"/>
          <c:tx>
            <c:v>Avg.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Sheet1!$AA$35:$AA$37</c:f>
              <c:numCache>
                <c:formatCode>0.00%</c:formatCode>
                <c:ptCount val="3"/>
                <c:pt idx="0">
                  <c:v>1.019728729963</c:v>
                </c:pt>
                <c:pt idx="1">
                  <c:v>1.0358898721730501</c:v>
                </c:pt>
                <c:pt idx="2">
                  <c:v>1.01356483993488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74F-4924-9FB6-4E0A89E250BD}"/>
            </c:ext>
          </c:extLst>
        </c:ser>
        <c:ser>
          <c:idx val="2"/>
          <c:order val="2"/>
          <c:tx>
            <c:v>5%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Sheet1!$AB$35:$AB$37</c:f>
              <c:numCache>
                <c:formatCode>0.00%</c:formatCode>
                <c:ptCount val="3"/>
                <c:pt idx="0">
                  <c:v>1.01381818181818</c:v>
                </c:pt>
                <c:pt idx="1">
                  <c:v>1.00882723833543</c:v>
                </c:pt>
                <c:pt idx="2">
                  <c:v>1.0290322580645099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74F-4924-9FB6-4E0A89E250BD}"/>
            </c:ext>
          </c:extLst>
        </c:ser>
        <c:ser>
          <c:idx val="3"/>
          <c:order val="3"/>
          <c:tx>
            <c:v>50%</c:v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Sheet1!$AC$35:$AC$37</c:f>
              <c:numCache>
                <c:formatCode>0.00%</c:formatCode>
                <c:ptCount val="3"/>
                <c:pt idx="0">
                  <c:v>1.02582335329341</c:v>
                </c:pt>
                <c:pt idx="1">
                  <c:v>1.0496357012750399</c:v>
                </c:pt>
                <c:pt idx="2">
                  <c:v>1.0140332640332601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074F-4924-9FB6-4E0A89E250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5415424"/>
        <c:axId val="195421312"/>
      </c:barChart>
      <c:catAx>
        <c:axId val="195415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95421312"/>
        <c:crosses val="autoZero"/>
        <c:auto val="1"/>
        <c:lblAlgn val="ctr"/>
        <c:lblOffset val="100"/>
        <c:noMultiLvlLbl val="0"/>
      </c:catAx>
      <c:valAx>
        <c:axId val="195421312"/>
        <c:scaling>
          <c:orientation val="minMax"/>
          <c:max val="1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95415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>
          <a:latin typeface="+mj-lt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r>
              <a:rPr lang="en-US"/>
              <a:t>config.3 performance gain</a:t>
            </a:r>
            <a:endParaRPr lang="zh-CN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Sheet1!$O$42</c:f>
              <c:strCache>
                <c:ptCount val="1"/>
                <c:pt idx="0">
                  <c:v>Rel.13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Sheet1!$Z$45:$Z$47</c:f>
              <c:numCache>
                <c:formatCode>0.00%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0F3-42AF-A9DC-AA89E0625C6A}"/>
            </c:ext>
          </c:extLst>
        </c:ser>
        <c:ser>
          <c:idx val="1"/>
          <c:order val="1"/>
          <c:tx>
            <c:strRef>
              <c:f>Sheet1!$O$43</c:f>
              <c:strCache>
                <c:ptCount val="1"/>
                <c:pt idx="0">
                  <c:v>avg.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Sheet1!$AA$45:$AA$47</c:f>
              <c:numCache>
                <c:formatCode>0.00%</c:formatCode>
                <c:ptCount val="3"/>
                <c:pt idx="0">
                  <c:v>1.0442404006677699</c:v>
                </c:pt>
                <c:pt idx="1">
                  <c:v>1.0863157894736799</c:v>
                </c:pt>
                <c:pt idx="2">
                  <c:v>1.07390300230946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0F3-42AF-A9DC-AA89E0625C6A}"/>
            </c:ext>
          </c:extLst>
        </c:ser>
        <c:ser>
          <c:idx val="2"/>
          <c:order val="2"/>
          <c:tx>
            <c:strRef>
              <c:f>Sheet1!$O$44</c:f>
              <c:strCache>
                <c:ptCount val="1"/>
                <c:pt idx="0">
                  <c:v>5%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Sheet1!$AB$45:$AB$47</c:f>
              <c:numCache>
                <c:formatCode>0.00%</c:formatCode>
                <c:ptCount val="3"/>
                <c:pt idx="0">
                  <c:v>1.170891251022</c:v>
                </c:pt>
                <c:pt idx="1">
                  <c:v>1.1846381093057601</c:v>
                </c:pt>
                <c:pt idx="2">
                  <c:v>1.29239766081871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0F3-42AF-A9DC-AA89E0625C6A}"/>
            </c:ext>
          </c:extLst>
        </c:ser>
        <c:ser>
          <c:idx val="3"/>
          <c:order val="3"/>
          <c:tx>
            <c:strRef>
              <c:f>Sheet1!$O$45</c:f>
              <c:strCache>
                <c:ptCount val="1"/>
                <c:pt idx="0">
                  <c:v>50%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4-50F3-42AF-A9DC-AA89E0625C6A}"/>
              </c:ext>
            </c:extLst>
          </c:dPt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Sheet1!$AC$45:$AC$47</c:f>
              <c:numCache>
                <c:formatCode>0.00%</c:formatCode>
                <c:ptCount val="3"/>
                <c:pt idx="0">
                  <c:v>1.0323917137476399</c:v>
                </c:pt>
                <c:pt idx="1">
                  <c:v>1.0952615992102599</c:v>
                </c:pt>
                <c:pt idx="2">
                  <c:v>1.09194097616345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50F3-42AF-A9DC-AA89E0625C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5487232"/>
        <c:axId val="195488768"/>
      </c:barChart>
      <c:catAx>
        <c:axId val="195487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95488768"/>
        <c:crosses val="autoZero"/>
        <c:auto val="1"/>
        <c:lblAlgn val="ctr"/>
        <c:lblOffset val="100"/>
        <c:noMultiLvlLbl val="0"/>
      </c:catAx>
      <c:valAx>
        <c:axId val="195488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95487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>
          <a:latin typeface="+mj-lt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r>
              <a:rPr lang="en-US"/>
              <a:t>config.4 performance gain</a:t>
            </a:r>
            <a:endParaRPr lang="zh-CN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Sheet1!$O$42</c:f>
              <c:strCache>
                <c:ptCount val="1"/>
                <c:pt idx="0">
                  <c:v>Rel.13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Sheet1!$Z$50:$Z$52</c:f>
              <c:numCache>
                <c:formatCode>0.00%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D4C-42EE-A2C9-C2EE56DF00B9}"/>
            </c:ext>
          </c:extLst>
        </c:ser>
        <c:ser>
          <c:idx val="1"/>
          <c:order val="1"/>
          <c:tx>
            <c:strRef>
              <c:f>Sheet1!$O$43</c:f>
              <c:strCache>
                <c:ptCount val="1"/>
                <c:pt idx="0">
                  <c:v>avg.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Sheet1!$AA$50:$AA$52</c:f>
              <c:numCache>
                <c:formatCode>0.00%</c:formatCode>
                <c:ptCount val="3"/>
                <c:pt idx="0">
                  <c:v>1.03929765886287</c:v>
                </c:pt>
                <c:pt idx="1">
                  <c:v>1.0378486055776801</c:v>
                </c:pt>
                <c:pt idx="2">
                  <c:v>1.1032028469749999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D4C-42EE-A2C9-C2EE56DF00B9}"/>
            </c:ext>
          </c:extLst>
        </c:ser>
        <c:ser>
          <c:idx val="2"/>
          <c:order val="2"/>
          <c:tx>
            <c:strRef>
              <c:f>Sheet1!$O$44</c:f>
              <c:strCache>
                <c:ptCount val="1"/>
                <c:pt idx="0">
                  <c:v>5%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Sheet1!$AB$50:$AB$52</c:f>
              <c:numCache>
                <c:formatCode>0.00%</c:formatCode>
                <c:ptCount val="3"/>
                <c:pt idx="0">
                  <c:v>1.0967741935483799</c:v>
                </c:pt>
                <c:pt idx="1">
                  <c:v>1.0748730964466999</c:v>
                </c:pt>
                <c:pt idx="2">
                  <c:v>1.2689393939393001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1D4C-42EE-A2C9-C2EE56DF00B9}"/>
            </c:ext>
          </c:extLst>
        </c:ser>
        <c:ser>
          <c:idx val="3"/>
          <c:order val="3"/>
          <c:tx>
            <c:strRef>
              <c:f>Sheet1!$O$45</c:f>
              <c:strCache>
                <c:ptCount val="1"/>
                <c:pt idx="0">
                  <c:v>50%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Sheet1!$O$37:$O$39</c:f>
              <c:strCache>
                <c:ptCount val="3"/>
                <c:pt idx="0">
                  <c:v>λ=1.6</c:v>
                </c:pt>
                <c:pt idx="1">
                  <c:v>λ=2.8</c:v>
                </c:pt>
                <c:pt idx="2">
                  <c:v>λ=3.4</c:v>
                </c:pt>
              </c:strCache>
            </c:strRef>
          </c:cat>
          <c:val>
            <c:numRef>
              <c:f>Sheet1!$AC$50:$AC$52</c:f>
              <c:numCache>
                <c:formatCode>0.00%</c:formatCode>
                <c:ptCount val="3"/>
                <c:pt idx="0">
                  <c:v>1.0323917137476399</c:v>
                </c:pt>
                <c:pt idx="1">
                  <c:v>1.0377358490566</c:v>
                </c:pt>
                <c:pt idx="2">
                  <c:v>1.1460203470974999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1D4C-42EE-A2C9-C2EE56DF00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5685376"/>
        <c:axId val="195830528"/>
      </c:barChart>
      <c:catAx>
        <c:axId val="195685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95830528"/>
        <c:crosses val="autoZero"/>
        <c:auto val="1"/>
        <c:lblAlgn val="ctr"/>
        <c:lblOffset val="100"/>
        <c:noMultiLvlLbl val="0"/>
      </c:catAx>
      <c:valAx>
        <c:axId val="195830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95685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>
          <a:latin typeface="+mj-lt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6B86EBB045CEC44AADDF4C67283360B" ma:contentTypeVersion="" ma:contentTypeDescription="新建文档。" ma:contentTypeScope="" ma:versionID="0f34b67a1cb63351cb6667ac8bbdf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0f9e2d12a4f2bfc2a604d49e4a761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374102-D7FA-4EE7-99CB-88A6D8AF1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3F2923-B5B3-4272-82B0-C4BA3141C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5</cp:revision>
  <cp:lastPrinted>2013-01-18T02:26:00Z</cp:lastPrinted>
  <dcterms:created xsi:type="dcterms:W3CDTF">2016-09-30T12:06:00Z</dcterms:created>
  <dcterms:modified xsi:type="dcterms:W3CDTF">2016-10-01T02:30:00Z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0x01010016B86EBB045CEC44AADDF4C67283360B</vt:lpwstr>
  </property>
</Properties>
</file>